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B60D" w14:textId="77777777" w:rsidR="00000000" w:rsidRDefault="00323264">
      <w:pPr>
        <w:widowControl/>
        <w:shd w:val="clear" w:color="auto" w:fill="FFFFFF"/>
        <w:spacing w:line="375" w:lineRule="atLeas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附件</w:t>
      </w:r>
      <w:r>
        <w:rPr>
          <w:rFonts w:ascii="黑体" w:eastAsia="黑体" w:hAnsi="黑体" w:cs="宋体"/>
          <w:color w:val="000000"/>
          <w:kern w:val="0"/>
          <w:sz w:val="32"/>
          <w:szCs w:val="32"/>
        </w:rPr>
        <w:t>1</w:t>
      </w:r>
    </w:p>
    <w:p w14:paraId="03E3D62F" w14:textId="77777777" w:rsidR="00000000" w:rsidRDefault="00323264">
      <w:pPr>
        <w:pStyle w:val="a8"/>
        <w:shd w:val="clear" w:color="auto" w:fill="FFFFFF"/>
        <w:spacing w:before="0" w:beforeAutospacing="0" w:after="300" w:afterAutospacing="0" w:line="480" w:lineRule="atLeast"/>
        <w:jc w:val="center"/>
        <w:textAlignment w:val="baseline"/>
        <w:rPr>
          <w:rStyle w:val="a4"/>
          <w:color w:val="171920"/>
          <w:sz w:val="28"/>
        </w:rPr>
      </w:pPr>
    </w:p>
    <w:p w14:paraId="569C8B29" w14:textId="77777777" w:rsidR="00000000" w:rsidRDefault="00323264">
      <w:pPr>
        <w:pStyle w:val="a8"/>
        <w:shd w:val="clear" w:color="auto" w:fill="FFFFFF"/>
        <w:spacing w:before="0" w:beforeAutospacing="0" w:after="300" w:afterAutospacing="0" w:line="480" w:lineRule="atLeast"/>
        <w:jc w:val="center"/>
        <w:textAlignment w:val="baseline"/>
        <w:rPr>
          <w:b/>
          <w:color w:val="171920"/>
          <w:sz w:val="44"/>
          <w:szCs w:val="44"/>
        </w:rPr>
      </w:pPr>
      <w:r>
        <w:rPr>
          <w:rStyle w:val="a4"/>
          <w:color w:val="171920"/>
          <w:sz w:val="44"/>
        </w:rPr>
        <w:t>广东省经济专业人员职称评价标准条件</w:t>
      </w:r>
    </w:p>
    <w:p w14:paraId="4E9385AD" w14:textId="77777777" w:rsidR="00000000" w:rsidRDefault="00323264">
      <w:pPr>
        <w:pStyle w:val="a8"/>
        <w:shd w:val="clear" w:color="auto" w:fill="FFFFFF"/>
        <w:spacing w:before="0" w:beforeAutospacing="0" w:after="300" w:afterAutospacing="0" w:line="480" w:lineRule="atLeast"/>
        <w:ind w:firstLineChars="200" w:firstLine="562"/>
        <w:jc w:val="center"/>
        <w:textAlignment w:val="baseline"/>
        <w:rPr>
          <w:rStyle w:val="a4"/>
          <w:rFonts w:ascii="仿宋_GB2312" w:eastAsia="仿宋_GB2312" w:hAnsi="Helvetica"/>
          <w:color w:val="171920"/>
          <w:sz w:val="28"/>
        </w:rPr>
      </w:pPr>
    </w:p>
    <w:p w14:paraId="0C7C1943" w14:textId="77777777" w:rsidR="00000000" w:rsidRDefault="00323264">
      <w:pPr>
        <w:pStyle w:val="a8"/>
        <w:shd w:val="clear" w:color="auto" w:fill="FFFFFF"/>
        <w:spacing w:before="0" w:beforeAutospacing="0" w:after="0" w:afterAutospacing="0" w:line="420" w:lineRule="exact"/>
        <w:ind w:firstLineChars="200" w:firstLine="522"/>
        <w:jc w:val="center"/>
        <w:textAlignment w:val="baseline"/>
        <w:rPr>
          <w:rFonts w:ascii="黑体" w:eastAsia="黑体" w:hAnsi="黑体"/>
          <w:color w:val="171920"/>
          <w:sz w:val="26"/>
          <w:szCs w:val="26"/>
        </w:rPr>
      </w:pPr>
      <w:r>
        <w:rPr>
          <w:rStyle w:val="a4"/>
          <w:rFonts w:ascii="黑体" w:eastAsia="黑体" w:hAnsi="黑体" w:hint="eastAsia"/>
          <w:color w:val="171920"/>
          <w:sz w:val="26"/>
        </w:rPr>
        <w:t>第一章</w:t>
      </w:r>
      <w:r>
        <w:rPr>
          <w:rStyle w:val="a4"/>
          <w:rFonts w:ascii="黑体" w:eastAsia="黑体" w:hAnsi="黑体"/>
          <w:color w:val="171920"/>
          <w:sz w:val="26"/>
        </w:rPr>
        <w:t xml:space="preserve"> </w:t>
      </w:r>
      <w:r>
        <w:rPr>
          <w:rStyle w:val="a4"/>
          <w:rFonts w:ascii="黑体" w:eastAsia="黑体" w:hAnsi="黑体" w:hint="eastAsia"/>
          <w:color w:val="171920"/>
          <w:sz w:val="26"/>
        </w:rPr>
        <w:t>总则</w:t>
      </w:r>
    </w:p>
    <w:p w14:paraId="0FE1E9E6"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color w:val="171920"/>
        </w:rPr>
      </w:pPr>
      <w:r>
        <w:rPr>
          <w:rFonts w:ascii="仿宋_GB2312" w:eastAsia="仿宋_GB2312" w:hAnsi="Helvetica" w:hint="eastAsia"/>
          <w:b/>
          <w:color w:val="171920"/>
        </w:rPr>
        <w:t>第一条</w:t>
      </w:r>
      <w:r>
        <w:rPr>
          <w:rFonts w:ascii="仿宋_GB2312" w:eastAsia="仿宋_GB2312" w:hAnsi="Helvetica"/>
          <w:b/>
          <w:color w:val="171920"/>
        </w:rPr>
        <w:t xml:space="preserve"> </w:t>
      </w:r>
      <w:r>
        <w:rPr>
          <w:rFonts w:ascii="仿宋_GB2312" w:eastAsia="仿宋_GB2312" w:hAnsi="Helvetica" w:hint="eastAsia"/>
          <w:color w:val="171920"/>
        </w:rPr>
        <w:t>为进一步适应我省经济社会发展的需要，加强经济领域高层次人才队伍建设，释放和激发广大经济专业技术人才创新创造活力，健全和完善经济专业技术人才选拔机制，根据</w:t>
      </w:r>
      <w:r>
        <w:rPr>
          <w:rFonts w:ascii="仿宋_GB2312" w:eastAsia="仿宋_GB2312" w:hAnsi="Helvetica" w:hint="eastAsia"/>
          <w:color w:val="171920"/>
        </w:rPr>
        <w:t>国家和我省职称制度改革相关规定，制定本标准条件。</w:t>
      </w:r>
    </w:p>
    <w:p w14:paraId="68D6C5C3"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b/>
          <w:color w:val="171920"/>
        </w:rPr>
      </w:pPr>
      <w:r>
        <w:rPr>
          <w:rFonts w:ascii="仿宋_GB2312" w:eastAsia="仿宋_GB2312" w:hAnsi="Helvetica" w:hint="eastAsia"/>
          <w:b/>
          <w:color w:val="171920"/>
        </w:rPr>
        <w:t>第二条</w:t>
      </w:r>
      <w:r>
        <w:rPr>
          <w:rFonts w:ascii="仿宋_GB2312" w:eastAsia="仿宋_GB2312" w:hAnsi="Helvetica"/>
          <w:b/>
          <w:color w:val="171920"/>
        </w:rPr>
        <w:t xml:space="preserve"> </w:t>
      </w:r>
      <w:r>
        <w:rPr>
          <w:rFonts w:ascii="仿宋_GB2312" w:eastAsia="仿宋_GB2312" w:hAnsi="Helvetica" w:hint="eastAsia"/>
          <w:b/>
          <w:color w:val="171920"/>
        </w:rPr>
        <w:t>适用范围</w:t>
      </w:r>
    </w:p>
    <w:p w14:paraId="126DC64D"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hint="eastAsia"/>
          <w:color w:val="171920"/>
        </w:rPr>
        <w:t>本标准条件适用于我省企业、事业单位、社会团体、个体经济组织等组织中从事经济相关工作的在职在岗专业技术人员。</w:t>
      </w:r>
    </w:p>
    <w:p w14:paraId="185D2023"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b/>
          <w:color w:val="171920"/>
        </w:rPr>
      </w:pPr>
      <w:r>
        <w:rPr>
          <w:rFonts w:ascii="仿宋_GB2312" w:eastAsia="仿宋_GB2312" w:hAnsi="Helvetica" w:hint="eastAsia"/>
          <w:b/>
          <w:color w:val="171920"/>
        </w:rPr>
        <w:t>第三条</w:t>
      </w:r>
      <w:r>
        <w:rPr>
          <w:rFonts w:ascii="仿宋_GB2312" w:eastAsia="仿宋_GB2312" w:hAnsi="Helvetica"/>
          <w:b/>
          <w:color w:val="171920"/>
        </w:rPr>
        <w:t xml:space="preserve"> </w:t>
      </w:r>
      <w:r>
        <w:rPr>
          <w:rFonts w:ascii="仿宋_GB2312" w:eastAsia="仿宋_GB2312" w:hAnsi="Helvetica" w:hint="eastAsia"/>
          <w:b/>
          <w:color w:val="171920"/>
        </w:rPr>
        <w:t>职称名称</w:t>
      </w:r>
    </w:p>
    <w:p w14:paraId="47A69FFA"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hint="eastAsia"/>
          <w:color w:val="171920"/>
        </w:rPr>
        <w:t>经济专业职称设初级、中级、高级，初级职称只设助理级，高级职称分设副高级和正高级。初级、中级、副高级和正高级职称名称依次为助理经济师、经济师、高级经济师、正高级经济师。</w:t>
      </w:r>
    </w:p>
    <w:p w14:paraId="5E541BAD"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hint="eastAsia"/>
          <w:color w:val="171920"/>
        </w:rPr>
        <w:t>经济专业设置工商管理、农业经济、财政税收、金融、保险、运输经济、旅游经济、建筑与房地产经济、人力资源管理、知识产权等</w:t>
      </w:r>
      <w:r>
        <w:rPr>
          <w:rFonts w:ascii="仿宋_GB2312" w:eastAsia="仿宋_GB2312" w:hAnsi="Helvetica"/>
          <w:color w:val="171920"/>
        </w:rPr>
        <w:t>10</w:t>
      </w:r>
      <w:r>
        <w:rPr>
          <w:rFonts w:ascii="仿宋_GB2312" w:eastAsia="仿宋_GB2312" w:hAnsi="Helvetica" w:hint="eastAsia"/>
          <w:color w:val="171920"/>
        </w:rPr>
        <w:t>个专业。人力资源管理专业的职称</w:t>
      </w:r>
      <w:r>
        <w:rPr>
          <w:rFonts w:ascii="仿宋_GB2312" w:eastAsia="仿宋_GB2312" w:hAnsi="Helvetica" w:hint="eastAsia"/>
          <w:color w:val="171920"/>
        </w:rPr>
        <w:t>名称为助理人力资源管理师、人力资源管理师、高级人力资源管理师、正高级人力资源管理师。知识产权专业的职称名称为助理知识产权师、知识产权师、高级知识产权师、正高级知识产权师。其他专业在职称名称后标注，如经济师</w:t>
      </w:r>
      <w:r>
        <w:rPr>
          <w:rFonts w:ascii="仿宋_GB2312" w:eastAsia="仿宋_GB2312" w:hAnsi="Helvetica"/>
          <w:color w:val="171920"/>
        </w:rPr>
        <w:t>(</w:t>
      </w:r>
      <w:r>
        <w:rPr>
          <w:rFonts w:ascii="仿宋_GB2312" w:eastAsia="仿宋_GB2312" w:hAnsi="Helvetica" w:hint="eastAsia"/>
          <w:color w:val="171920"/>
        </w:rPr>
        <w:t>金融</w:t>
      </w:r>
      <w:r>
        <w:rPr>
          <w:rFonts w:ascii="仿宋_GB2312" w:eastAsia="仿宋_GB2312" w:hAnsi="Helvetica"/>
          <w:color w:val="171920"/>
        </w:rPr>
        <w:t>)</w:t>
      </w:r>
      <w:r>
        <w:rPr>
          <w:rFonts w:ascii="仿宋_GB2312" w:eastAsia="仿宋_GB2312" w:hAnsi="Helvetica" w:hint="eastAsia"/>
          <w:color w:val="171920"/>
        </w:rPr>
        <w:t>、经济师</w:t>
      </w:r>
      <w:r>
        <w:rPr>
          <w:rFonts w:ascii="仿宋_GB2312" w:eastAsia="仿宋_GB2312" w:hAnsi="Helvetica"/>
          <w:color w:val="171920"/>
        </w:rPr>
        <w:t>(</w:t>
      </w:r>
      <w:r>
        <w:rPr>
          <w:rFonts w:ascii="仿宋_GB2312" w:eastAsia="仿宋_GB2312" w:hAnsi="Helvetica" w:hint="eastAsia"/>
          <w:color w:val="171920"/>
        </w:rPr>
        <w:t>财政与税收</w:t>
      </w:r>
      <w:r>
        <w:rPr>
          <w:rFonts w:ascii="仿宋_GB2312" w:eastAsia="仿宋_GB2312" w:hAnsi="Helvetica"/>
          <w:color w:val="171920"/>
        </w:rPr>
        <w:t>)</w:t>
      </w:r>
      <w:r>
        <w:rPr>
          <w:rFonts w:ascii="仿宋_GB2312" w:eastAsia="仿宋_GB2312" w:hAnsi="Helvetica" w:hint="eastAsia"/>
          <w:color w:val="171920"/>
        </w:rPr>
        <w:t>等。</w:t>
      </w:r>
    </w:p>
    <w:p w14:paraId="5BB69E3A"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b/>
          <w:color w:val="171920"/>
        </w:rPr>
      </w:pPr>
      <w:r>
        <w:rPr>
          <w:rFonts w:ascii="仿宋_GB2312" w:eastAsia="仿宋_GB2312" w:hAnsi="Helvetica" w:hint="eastAsia"/>
          <w:b/>
          <w:color w:val="171920"/>
        </w:rPr>
        <w:t>第四条</w:t>
      </w:r>
      <w:r>
        <w:rPr>
          <w:rFonts w:ascii="仿宋_GB2312" w:eastAsia="仿宋_GB2312" w:hAnsi="Helvetica"/>
          <w:b/>
          <w:color w:val="171920"/>
        </w:rPr>
        <w:t xml:space="preserve"> </w:t>
      </w:r>
      <w:r>
        <w:rPr>
          <w:rFonts w:ascii="仿宋_GB2312" w:eastAsia="仿宋_GB2312" w:hAnsi="Helvetica" w:hint="eastAsia"/>
          <w:b/>
          <w:color w:val="171920"/>
        </w:rPr>
        <w:t>取得方式</w:t>
      </w:r>
    </w:p>
    <w:p w14:paraId="07E103DF"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hint="eastAsia"/>
          <w:color w:val="171920"/>
        </w:rPr>
        <w:t>初、中级经济专业职称通过考试取得，副高级经济专业职称通过考试与评审相结合方式取得，正高级经济专业职称通过评审方式取得。初级、中级、副高级考试由全国统一组织，统一科目、统一大纲。</w:t>
      </w:r>
    </w:p>
    <w:p w14:paraId="5E5E2B98"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color w:val="171920"/>
        </w:rPr>
      </w:pPr>
      <w:r>
        <w:rPr>
          <w:rFonts w:ascii="仿宋_GB2312" w:eastAsia="仿宋_GB2312" w:hAnsi="Helvetica" w:hint="eastAsia"/>
          <w:b/>
          <w:color w:val="171920"/>
        </w:rPr>
        <w:t>第五条</w:t>
      </w:r>
      <w:r>
        <w:rPr>
          <w:rFonts w:ascii="仿宋_GB2312" w:eastAsia="仿宋_GB2312" w:hAnsi="Helvetica" w:hint="eastAsia"/>
          <w:color w:val="171920"/>
        </w:rPr>
        <w:t>申报各等级职称，除必须符合下列基本条件外，还应分别符合相应等级的条件。</w:t>
      </w:r>
    </w:p>
    <w:p w14:paraId="5DBB5F27" w14:textId="77777777" w:rsidR="00000000" w:rsidRDefault="00323264">
      <w:pPr>
        <w:pStyle w:val="a8"/>
        <w:shd w:val="clear" w:color="auto" w:fill="FFFFFF"/>
        <w:spacing w:before="0" w:beforeAutospacing="0" w:after="0" w:afterAutospacing="0" w:line="400" w:lineRule="exact"/>
        <w:ind w:firstLineChars="200" w:firstLine="482"/>
        <w:jc w:val="center"/>
        <w:textAlignment w:val="baseline"/>
        <w:rPr>
          <w:rStyle w:val="a4"/>
          <w:rFonts w:ascii="黑体" w:eastAsia="黑体" w:hAnsi="黑体"/>
          <w:color w:val="171920"/>
        </w:rPr>
      </w:pPr>
    </w:p>
    <w:p w14:paraId="783E3B73" w14:textId="77777777" w:rsidR="00000000" w:rsidRDefault="00323264">
      <w:pPr>
        <w:pStyle w:val="a8"/>
        <w:shd w:val="clear" w:color="auto" w:fill="FFFFFF"/>
        <w:spacing w:before="0" w:beforeAutospacing="0" w:after="0" w:afterAutospacing="0" w:line="400" w:lineRule="exact"/>
        <w:ind w:firstLineChars="200" w:firstLine="482"/>
        <w:jc w:val="center"/>
        <w:textAlignment w:val="baseline"/>
        <w:rPr>
          <w:rStyle w:val="a4"/>
          <w:rFonts w:ascii="黑体" w:eastAsia="黑体" w:hAnsi="黑体"/>
          <w:color w:val="171920"/>
        </w:rPr>
      </w:pPr>
      <w:r>
        <w:rPr>
          <w:rStyle w:val="a4"/>
          <w:rFonts w:ascii="黑体" w:eastAsia="黑体" w:hAnsi="黑体" w:hint="eastAsia"/>
          <w:color w:val="171920"/>
        </w:rPr>
        <w:t>第二章</w:t>
      </w:r>
      <w:r>
        <w:rPr>
          <w:rStyle w:val="a4"/>
          <w:rFonts w:ascii="黑体" w:eastAsia="黑体" w:hAnsi="黑体"/>
          <w:color w:val="171920"/>
        </w:rPr>
        <w:t xml:space="preserve"> </w:t>
      </w:r>
      <w:r>
        <w:rPr>
          <w:rStyle w:val="a4"/>
          <w:rFonts w:ascii="黑体" w:eastAsia="黑体" w:hAnsi="黑体" w:hint="eastAsia"/>
          <w:color w:val="171920"/>
        </w:rPr>
        <w:t>基本条件</w:t>
      </w:r>
    </w:p>
    <w:p w14:paraId="067B9448"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color w:val="171920"/>
        </w:rPr>
      </w:pPr>
      <w:r>
        <w:rPr>
          <w:rFonts w:ascii="仿宋_GB2312" w:eastAsia="仿宋_GB2312" w:hAnsi="Helvetica" w:hint="eastAsia"/>
          <w:b/>
          <w:color w:val="171920"/>
        </w:rPr>
        <w:lastRenderedPageBreak/>
        <w:t>第六条</w:t>
      </w:r>
      <w:r>
        <w:rPr>
          <w:rFonts w:ascii="仿宋_GB2312" w:eastAsia="仿宋_GB2312" w:hAnsi="Helvetica"/>
          <w:b/>
          <w:color w:val="171920"/>
        </w:rPr>
        <w:t xml:space="preserve"> </w:t>
      </w:r>
      <w:r>
        <w:rPr>
          <w:rFonts w:ascii="仿宋_GB2312" w:eastAsia="仿宋_GB2312" w:hAnsi="Helvetica" w:hint="eastAsia"/>
          <w:color w:val="171920"/>
        </w:rPr>
        <w:t>拥护中国共产党的领导，遵守中华人民共和国宪法和法律法规、规章。</w:t>
      </w:r>
    </w:p>
    <w:p w14:paraId="4DF4380A"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color w:val="171920"/>
        </w:rPr>
      </w:pPr>
      <w:r>
        <w:rPr>
          <w:rFonts w:ascii="仿宋_GB2312" w:eastAsia="仿宋_GB2312" w:hAnsi="Helvetica" w:hint="eastAsia"/>
          <w:b/>
          <w:color w:val="171920"/>
        </w:rPr>
        <w:t>第七条</w:t>
      </w:r>
      <w:r>
        <w:rPr>
          <w:rFonts w:ascii="仿宋_GB2312" w:eastAsia="仿宋_GB2312" w:hAnsi="Helvetica"/>
          <w:color w:val="171920"/>
        </w:rPr>
        <w:t xml:space="preserve"> </w:t>
      </w:r>
      <w:r>
        <w:rPr>
          <w:rFonts w:ascii="仿宋_GB2312" w:eastAsia="仿宋_GB2312" w:hAnsi="Helvetica" w:hint="eastAsia"/>
          <w:color w:val="171920"/>
        </w:rPr>
        <w:t>具有良好的职业道德、敬业精神、作风端正。热爱本职工作，认真履行岗位职责。</w:t>
      </w:r>
    </w:p>
    <w:p w14:paraId="2D16C614"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color w:val="171920"/>
        </w:rPr>
      </w:pPr>
      <w:r>
        <w:rPr>
          <w:rFonts w:ascii="仿宋_GB2312" w:eastAsia="仿宋_GB2312" w:hAnsi="Helvetica" w:hint="eastAsia"/>
          <w:b/>
          <w:color w:val="171920"/>
        </w:rPr>
        <w:t>第八条</w:t>
      </w:r>
      <w:r>
        <w:rPr>
          <w:rFonts w:ascii="仿宋_GB2312" w:eastAsia="仿宋_GB2312" w:hAnsi="Helvetica"/>
          <w:color w:val="171920"/>
        </w:rPr>
        <w:t xml:space="preserve"> </w:t>
      </w:r>
      <w:r>
        <w:rPr>
          <w:rFonts w:ascii="仿宋_GB2312" w:eastAsia="仿宋_GB2312" w:hAnsi="Helvetica" w:hint="eastAsia"/>
          <w:color w:val="171920"/>
        </w:rPr>
        <w:t>身心健康，具备从事经济专业工作的身体条件。</w:t>
      </w:r>
    </w:p>
    <w:p w14:paraId="5DB9BD10"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color w:val="171920"/>
        </w:rPr>
      </w:pPr>
      <w:r>
        <w:rPr>
          <w:rFonts w:ascii="仿宋_GB2312" w:eastAsia="仿宋_GB2312" w:hAnsi="Helvetica" w:hint="eastAsia"/>
          <w:b/>
          <w:color w:val="171920"/>
        </w:rPr>
        <w:t>第九条</w:t>
      </w:r>
      <w:r>
        <w:rPr>
          <w:rFonts w:ascii="仿宋_GB2312" w:eastAsia="仿宋_GB2312" w:hAnsi="Helvetica"/>
          <w:b/>
          <w:color w:val="171920"/>
        </w:rPr>
        <w:t xml:space="preserve"> </w:t>
      </w:r>
      <w:r>
        <w:rPr>
          <w:rFonts w:ascii="仿宋_GB2312" w:eastAsia="仿宋_GB2312" w:hAnsi="Helvetica" w:hint="eastAsia"/>
          <w:color w:val="171920"/>
        </w:rPr>
        <w:t>职称外语和计算机应用能力不作统一要求。确需评价外语和计算机水平的，由用人单位或评委会自主确定。</w:t>
      </w:r>
    </w:p>
    <w:p w14:paraId="3996F9D0"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color w:val="171920"/>
        </w:rPr>
      </w:pPr>
      <w:r>
        <w:rPr>
          <w:rFonts w:ascii="仿宋_GB2312" w:eastAsia="仿宋_GB2312" w:hAnsi="Helvetica" w:hint="eastAsia"/>
          <w:b/>
          <w:color w:val="171920"/>
        </w:rPr>
        <w:t>第十条</w:t>
      </w:r>
      <w:r>
        <w:rPr>
          <w:rFonts w:ascii="仿宋_GB2312" w:eastAsia="仿宋_GB2312" w:hAnsi="Helvetica"/>
          <w:color w:val="171920"/>
        </w:rPr>
        <w:t xml:space="preserve"> </w:t>
      </w:r>
      <w:r>
        <w:rPr>
          <w:rFonts w:ascii="仿宋_GB2312" w:eastAsia="仿宋_GB2312" w:hAnsi="Helvetica" w:hint="eastAsia"/>
          <w:color w:val="171920"/>
        </w:rPr>
        <w:t>根据国家和省有关规定完成继续教育学习任务。</w:t>
      </w:r>
    </w:p>
    <w:p w14:paraId="6FFA62B9"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color w:val="171920"/>
        </w:rPr>
      </w:pPr>
      <w:r>
        <w:rPr>
          <w:rFonts w:ascii="仿宋_GB2312" w:eastAsia="仿宋_GB2312" w:hAnsi="Helvetica" w:hint="eastAsia"/>
          <w:b/>
          <w:color w:val="171920"/>
        </w:rPr>
        <w:t>第十一条</w:t>
      </w:r>
      <w:r>
        <w:rPr>
          <w:rFonts w:ascii="仿宋_GB2312" w:eastAsia="仿宋_GB2312" w:hAnsi="Helvetica"/>
          <w:b/>
          <w:color w:val="171920"/>
        </w:rPr>
        <w:t xml:space="preserve"> </w:t>
      </w:r>
      <w:r>
        <w:rPr>
          <w:rFonts w:ascii="仿宋_GB2312" w:eastAsia="仿宋_GB2312" w:hAnsi="Helvetica" w:hint="eastAsia"/>
          <w:color w:val="171920"/>
        </w:rPr>
        <w:t>任现职期间，年度考核或绩效考核为称职</w:t>
      </w:r>
      <w:r>
        <w:rPr>
          <w:rFonts w:ascii="仿宋_GB2312" w:eastAsia="仿宋_GB2312" w:hAnsi="Helvetica"/>
          <w:color w:val="171920"/>
        </w:rPr>
        <w:t>(</w:t>
      </w:r>
      <w:r>
        <w:rPr>
          <w:rFonts w:ascii="仿宋_GB2312" w:eastAsia="仿宋_GB2312" w:hAnsi="Helvetica" w:hint="eastAsia"/>
          <w:color w:val="171920"/>
        </w:rPr>
        <w:t>合格</w:t>
      </w:r>
      <w:r>
        <w:rPr>
          <w:rFonts w:ascii="仿宋_GB2312" w:eastAsia="仿宋_GB2312" w:hAnsi="Helvetica"/>
          <w:color w:val="171920"/>
        </w:rPr>
        <w:t>)</w:t>
      </w:r>
      <w:r>
        <w:rPr>
          <w:rFonts w:ascii="仿宋_GB2312" w:eastAsia="仿宋_GB2312" w:hAnsi="Helvetica" w:hint="eastAsia"/>
          <w:color w:val="171920"/>
        </w:rPr>
        <w:t>以上等次的年限不少于申报职称等级要求的资历年限。</w:t>
      </w:r>
    </w:p>
    <w:p w14:paraId="73AA3BF4"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Style w:val="a4"/>
          <w:rFonts w:ascii="仿宋_GB2312" w:eastAsia="仿宋_GB2312" w:hAnsi="Helvetica"/>
          <w:color w:val="171920"/>
        </w:rPr>
      </w:pPr>
    </w:p>
    <w:p w14:paraId="64CAFD71" w14:textId="77777777" w:rsidR="00000000" w:rsidRDefault="00323264">
      <w:pPr>
        <w:pStyle w:val="a8"/>
        <w:shd w:val="clear" w:color="auto" w:fill="FFFFFF"/>
        <w:spacing w:before="0" w:beforeAutospacing="0" w:after="0" w:afterAutospacing="0" w:line="400" w:lineRule="exact"/>
        <w:ind w:firstLineChars="200" w:firstLine="482"/>
        <w:jc w:val="center"/>
        <w:textAlignment w:val="baseline"/>
        <w:rPr>
          <w:rStyle w:val="a4"/>
          <w:rFonts w:ascii="黑体" w:eastAsia="黑体" w:hAnsi="黑体"/>
          <w:color w:val="171920"/>
        </w:rPr>
      </w:pPr>
      <w:r>
        <w:rPr>
          <w:rStyle w:val="a4"/>
          <w:rFonts w:ascii="黑体" w:eastAsia="黑体" w:hAnsi="黑体" w:hint="eastAsia"/>
          <w:color w:val="171920"/>
        </w:rPr>
        <w:t>第三章</w:t>
      </w:r>
      <w:r>
        <w:rPr>
          <w:rStyle w:val="a4"/>
          <w:rFonts w:ascii="黑体" w:eastAsia="黑体" w:hAnsi="黑体"/>
          <w:color w:val="171920"/>
        </w:rPr>
        <w:t xml:space="preserve"> </w:t>
      </w:r>
      <w:r>
        <w:rPr>
          <w:rStyle w:val="a4"/>
          <w:rFonts w:ascii="黑体" w:eastAsia="黑体" w:hAnsi="黑体" w:hint="eastAsia"/>
          <w:color w:val="171920"/>
        </w:rPr>
        <w:t>助理经济师标</w:t>
      </w:r>
      <w:r>
        <w:rPr>
          <w:rStyle w:val="a4"/>
          <w:rFonts w:ascii="黑体" w:eastAsia="黑体" w:hAnsi="黑体" w:hint="eastAsia"/>
          <w:color w:val="171920"/>
        </w:rPr>
        <w:t>准</w:t>
      </w:r>
    </w:p>
    <w:p w14:paraId="5A69D75A"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b/>
          <w:color w:val="171920"/>
        </w:rPr>
      </w:pPr>
      <w:r>
        <w:rPr>
          <w:rFonts w:ascii="仿宋_GB2312" w:eastAsia="仿宋_GB2312" w:hAnsi="Helvetica" w:hint="eastAsia"/>
          <w:b/>
          <w:color w:val="171920"/>
        </w:rPr>
        <w:t>第十二条</w:t>
      </w:r>
      <w:r>
        <w:rPr>
          <w:rFonts w:ascii="仿宋_GB2312" w:eastAsia="仿宋_GB2312" w:hAnsi="Helvetica"/>
          <w:b/>
          <w:color w:val="171920"/>
        </w:rPr>
        <w:t xml:space="preserve"> </w:t>
      </w:r>
      <w:r>
        <w:rPr>
          <w:rFonts w:ascii="仿宋_GB2312" w:eastAsia="仿宋_GB2312" w:hAnsi="Helvetica" w:hint="eastAsia"/>
          <w:b/>
          <w:color w:val="171920"/>
        </w:rPr>
        <w:t>学历条件条件</w:t>
      </w:r>
    </w:p>
    <w:p w14:paraId="297788D7"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hint="eastAsia"/>
          <w:color w:val="171920"/>
        </w:rPr>
        <w:t>具备国家教育部门认可的高中毕业</w:t>
      </w:r>
      <w:r>
        <w:rPr>
          <w:rFonts w:ascii="仿宋_GB2312" w:eastAsia="仿宋_GB2312" w:hAnsi="Helvetica"/>
          <w:color w:val="171920"/>
        </w:rPr>
        <w:t>(</w:t>
      </w:r>
      <w:r>
        <w:rPr>
          <w:rFonts w:ascii="仿宋_GB2312" w:eastAsia="仿宋_GB2312" w:hAnsi="Helvetica" w:hint="eastAsia"/>
          <w:color w:val="171920"/>
        </w:rPr>
        <w:t>含高中、中专、职高、技校</w:t>
      </w:r>
      <w:r>
        <w:rPr>
          <w:rFonts w:ascii="仿宋_GB2312" w:eastAsia="仿宋_GB2312" w:hAnsi="Helvetica"/>
          <w:color w:val="171920"/>
        </w:rPr>
        <w:t>)</w:t>
      </w:r>
      <w:r>
        <w:rPr>
          <w:rFonts w:ascii="仿宋_GB2312" w:eastAsia="仿宋_GB2312" w:hAnsi="Helvetica" w:hint="eastAsia"/>
          <w:color w:val="171920"/>
        </w:rPr>
        <w:t>以上学历。</w:t>
      </w:r>
    </w:p>
    <w:p w14:paraId="69C95E38"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b/>
          <w:color w:val="171920"/>
        </w:rPr>
      </w:pPr>
      <w:r>
        <w:rPr>
          <w:rFonts w:ascii="仿宋_GB2312" w:eastAsia="仿宋_GB2312" w:hAnsi="Helvetica" w:hint="eastAsia"/>
          <w:b/>
          <w:color w:val="171920"/>
        </w:rPr>
        <w:t>第十三条</w:t>
      </w:r>
      <w:r>
        <w:rPr>
          <w:rFonts w:ascii="仿宋_GB2312" w:eastAsia="仿宋_GB2312" w:hAnsi="Helvetica"/>
          <w:b/>
          <w:color w:val="171920"/>
        </w:rPr>
        <w:t xml:space="preserve"> </w:t>
      </w:r>
      <w:r>
        <w:rPr>
          <w:rFonts w:ascii="仿宋_GB2312" w:eastAsia="仿宋_GB2312" w:hAnsi="Helvetica" w:hint="eastAsia"/>
          <w:b/>
          <w:color w:val="171920"/>
        </w:rPr>
        <w:t>工作能力</w:t>
      </w:r>
      <w:r>
        <w:rPr>
          <w:rFonts w:ascii="仿宋_GB2312" w:eastAsia="仿宋_GB2312" w:hAnsi="Helvetica"/>
          <w:b/>
          <w:color w:val="171920"/>
        </w:rPr>
        <w:t>(</w:t>
      </w:r>
      <w:r>
        <w:rPr>
          <w:rFonts w:ascii="仿宋_GB2312" w:eastAsia="仿宋_GB2312" w:hAnsi="Helvetica" w:hint="eastAsia"/>
          <w:b/>
          <w:color w:val="171920"/>
        </w:rPr>
        <w:t>经历</w:t>
      </w:r>
      <w:r>
        <w:rPr>
          <w:rFonts w:ascii="仿宋_GB2312" w:eastAsia="仿宋_GB2312" w:hAnsi="Helvetica"/>
          <w:b/>
          <w:color w:val="171920"/>
        </w:rPr>
        <w:t>)</w:t>
      </w:r>
      <w:r>
        <w:rPr>
          <w:rFonts w:ascii="仿宋_GB2312" w:eastAsia="仿宋_GB2312" w:hAnsi="Helvetica" w:hint="eastAsia"/>
          <w:b/>
          <w:color w:val="171920"/>
        </w:rPr>
        <w:t>条件</w:t>
      </w:r>
    </w:p>
    <w:p w14:paraId="6D307A6F"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w:t>
      </w:r>
      <w:r>
        <w:rPr>
          <w:rFonts w:ascii="仿宋_GB2312" w:eastAsia="仿宋_GB2312" w:hAnsi="Helvetica" w:hint="eastAsia"/>
          <w:color w:val="171920"/>
        </w:rPr>
        <w:t>具有较系统的经济专业的基础知识和业务技能。</w:t>
      </w:r>
    </w:p>
    <w:p w14:paraId="77D5EA55"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Style w:val="a4"/>
          <w:rFonts w:ascii="仿宋_GB2312" w:eastAsia="仿宋_GB2312" w:hAnsi="Helvetica"/>
          <w:b w:val="0"/>
          <w:color w:val="171920"/>
        </w:rPr>
      </w:pPr>
      <w:r>
        <w:rPr>
          <w:rFonts w:ascii="仿宋_GB2312" w:eastAsia="仿宋_GB2312" w:hAnsi="Helvetica"/>
          <w:color w:val="171920"/>
        </w:rPr>
        <w:t>2.</w:t>
      </w:r>
      <w:r>
        <w:rPr>
          <w:rFonts w:ascii="仿宋_GB2312" w:eastAsia="仿宋_GB2312" w:hAnsi="Helvetica" w:hint="eastAsia"/>
          <w:color w:val="171920"/>
        </w:rPr>
        <w:t>能够对专项经济活动进行初步分析综合，提出具体实施意见。</w:t>
      </w:r>
    </w:p>
    <w:p w14:paraId="648BC260" w14:textId="77777777" w:rsidR="00000000" w:rsidRDefault="00323264">
      <w:pPr>
        <w:pStyle w:val="a8"/>
        <w:shd w:val="clear" w:color="auto" w:fill="FFFFFF"/>
        <w:spacing w:before="0" w:beforeAutospacing="0" w:after="0" w:afterAutospacing="0" w:line="400" w:lineRule="exact"/>
        <w:ind w:firstLineChars="200" w:firstLine="482"/>
        <w:jc w:val="center"/>
        <w:textAlignment w:val="baseline"/>
        <w:rPr>
          <w:rStyle w:val="a4"/>
          <w:rFonts w:ascii="黑体" w:eastAsia="黑体" w:hAnsi="黑体"/>
          <w:color w:val="171920"/>
        </w:rPr>
      </w:pPr>
    </w:p>
    <w:p w14:paraId="60ACD4AF" w14:textId="77777777" w:rsidR="00000000" w:rsidRDefault="00323264">
      <w:pPr>
        <w:pStyle w:val="a8"/>
        <w:shd w:val="clear" w:color="auto" w:fill="FFFFFF"/>
        <w:spacing w:before="0" w:beforeAutospacing="0" w:after="0" w:afterAutospacing="0" w:line="400" w:lineRule="exact"/>
        <w:ind w:firstLineChars="200" w:firstLine="482"/>
        <w:jc w:val="center"/>
        <w:textAlignment w:val="baseline"/>
        <w:rPr>
          <w:rStyle w:val="a4"/>
          <w:rFonts w:ascii="黑体" w:eastAsia="黑体" w:hAnsi="黑体"/>
          <w:color w:val="171920"/>
        </w:rPr>
      </w:pPr>
      <w:r>
        <w:rPr>
          <w:rStyle w:val="a4"/>
          <w:rFonts w:ascii="黑体" w:eastAsia="黑体" w:hAnsi="黑体" w:hint="eastAsia"/>
          <w:color w:val="171920"/>
        </w:rPr>
        <w:t>第四章</w:t>
      </w:r>
      <w:r>
        <w:rPr>
          <w:rStyle w:val="a4"/>
          <w:rFonts w:ascii="黑体" w:eastAsia="黑体" w:hAnsi="黑体"/>
          <w:color w:val="171920"/>
        </w:rPr>
        <w:t xml:space="preserve"> </w:t>
      </w:r>
      <w:r>
        <w:rPr>
          <w:rStyle w:val="a4"/>
          <w:rFonts w:ascii="黑体" w:eastAsia="黑体" w:hAnsi="黑体" w:hint="eastAsia"/>
          <w:color w:val="171920"/>
        </w:rPr>
        <w:t>经济师标准</w:t>
      </w:r>
    </w:p>
    <w:p w14:paraId="6168286C"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b/>
          <w:color w:val="171920"/>
        </w:rPr>
      </w:pPr>
      <w:r>
        <w:rPr>
          <w:rFonts w:ascii="仿宋_GB2312" w:eastAsia="仿宋_GB2312" w:hAnsi="Helvetica" w:hint="eastAsia"/>
          <w:b/>
          <w:color w:val="171920"/>
        </w:rPr>
        <w:t>第十四条</w:t>
      </w:r>
      <w:r>
        <w:rPr>
          <w:rFonts w:ascii="仿宋_GB2312" w:eastAsia="仿宋_GB2312" w:hAnsi="Helvetica"/>
          <w:b/>
          <w:color w:val="171920"/>
        </w:rPr>
        <w:t xml:space="preserve"> </w:t>
      </w:r>
      <w:r>
        <w:rPr>
          <w:rFonts w:ascii="仿宋_GB2312" w:eastAsia="仿宋_GB2312" w:hAnsi="Helvetica" w:hint="eastAsia"/>
          <w:b/>
          <w:color w:val="171920"/>
        </w:rPr>
        <w:t>学历资历条件</w:t>
      </w:r>
    </w:p>
    <w:p w14:paraId="73E391D2"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hint="eastAsia"/>
          <w:color w:val="171920"/>
        </w:rPr>
        <w:t>符合下列条件之一：</w:t>
      </w:r>
    </w:p>
    <w:p w14:paraId="7C5E1647"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w:t>
      </w:r>
      <w:r>
        <w:rPr>
          <w:rFonts w:ascii="仿宋_GB2312" w:eastAsia="仿宋_GB2312" w:hAnsi="Helvetica" w:hint="eastAsia"/>
          <w:color w:val="171920"/>
        </w:rPr>
        <w:t>具备博士学位。</w:t>
      </w:r>
    </w:p>
    <w:p w14:paraId="40899EB3"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2.</w:t>
      </w:r>
      <w:r>
        <w:rPr>
          <w:rFonts w:ascii="仿宋_GB2312" w:eastAsia="仿宋_GB2312" w:hAnsi="Helvetica" w:hint="eastAsia"/>
          <w:color w:val="171920"/>
        </w:rPr>
        <w:t>具备硕士学位，从事相关专业工作满</w:t>
      </w:r>
      <w:r>
        <w:rPr>
          <w:rFonts w:ascii="仿宋_GB2312" w:eastAsia="仿宋_GB2312" w:hAnsi="Helvetica"/>
          <w:color w:val="171920"/>
        </w:rPr>
        <w:t>1</w:t>
      </w:r>
      <w:r>
        <w:rPr>
          <w:rFonts w:ascii="仿宋_GB2312" w:eastAsia="仿宋_GB2312" w:hAnsi="Helvetica" w:hint="eastAsia"/>
          <w:color w:val="171920"/>
        </w:rPr>
        <w:t>年。</w:t>
      </w:r>
    </w:p>
    <w:p w14:paraId="7A9A0B12"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3.</w:t>
      </w:r>
      <w:r>
        <w:rPr>
          <w:rFonts w:ascii="仿宋_GB2312" w:eastAsia="仿宋_GB2312" w:hAnsi="Helvetica" w:hint="eastAsia"/>
          <w:color w:val="171920"/>
        </w:rPr>
        <w:t>具备第二学士学位或研究生班毕业，从事相关专业工作满</w:t>
      </w:r>
      <w:r>
        <w:rPr>
          <w:rFonts w:ascii="仿宋_GB2312" w:eastAsia="仿宋_GB2312" w:hAnsi="Helvetica"/>
          <w:color w:val="171920"/>
        </w:rPr>
        <w:t>2</w:t>
      </w:r>
      <w:r>
        <w:rPr>
          <w:rFonts w:ascii="仿宋_GB2312" w:eastAsia="仿宋_GB2312" w:hAnsi="Helvetica" w:hint="eastAsia"/>
          <w:color w:val="171920"/>
        </w:rPr>
        <w:t>年。</w:t>
      </w:r>
    </w:p>
    <w:p w14:paraId="02A7ADC6"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4.</w:t>
      </w:r>
      <w:r>
        <w:rPr>
          <w:rFonts w:ascii="仿宋_GB2312" w:eastAsia="仿宋_GB2312" w:hAnsi="Helvetica" w:hint="eastAsia"/>
          <w:color w:val="171920"/>
        </w:rPr>
        <w:t>具备大学本科学历或学士学位，从事相关专业工作满</w:t>
      </w:r>
      <w:r>
        <w:rPr>
          <w:rFonts w:ascii="仿宋_GB2312" w:eastAsia="仿宋_GB2312" w:hAnsi="Helvetica"/>
          <w:color w:val="171920"/>
        </w:rPr>
        <w:t>4</w:t>
      </w:r>
      <w:r>
        <w:rPr>
          <w:rFonts w:ascii="仿宋_GB2312" w:eastAsia="仿宋_GB2312" w:hAnsi="Helvetica" w:hint="eastAsia"/>
          <w:color w:val="171920"/>
        </w:rPr>
        <w:t>年。</w:t>
      </w:r>
    </w:p>
    <w:p w14:paraId="75C23EB2"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5.</w:t>
      </w:r>
      <w:r>
        <w:rPr>
          <w:rFonts w:ascii="仿宋_GB2312" w:eastAsia="仿宋_GB2312" w:hAnsi="Helvetica" w:hint="eastAsia"/>
          <w:color w:val="171920"/>
        </w:rPr>
        <w:t>具备大学专科学历，</w:t>
      </w:r>
      <w:r>
        <w:rPr>
          <w:rFonts w:ascii="仿宋_GB2312" w:eastAsia="仿宋_GB2312" w:hAnsi="Helvetica" w:hint="eastAsia"/>
          <w:color w:val="171920"/>
        </w:rPr>
        <w:t>从事相关专业工作满</w:t>
      </w:r>
      <w:r>
        <w:rPr>
          <w:rFonts w:ascii="仿宋_GB2312" w:eastAsia="仿宋_GB2312" w:hAnsi="Helvetica"/>
          <w:color w:val="171920"/>
        </w:rPr>
        <w:t>6</w:t>
      </w:r>
      <w:r>
        <w:rPr>
          <w:rFonts w:ascii="仿宋_GB2312" w:eastAsia="仿宋_GB2312" w:hAnsi="Helvetica" w:hint="eastAsia"/>
          <w:color w:val="171920"/>
        </w:rPr>
        <w:t>年。</w:t>
      </w:r>
    </w:p>
    <w:p w14:paraId="37EC3498"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6.</w:t>
      </w:r>
      <w:r>
        <w:rPr>
          <w:rFonts w:ascii="仿宋_GB2312" w:eastAsia="仿宋_GB2312" w:hAnsi="Helvetica" w:hint="eastAsia"/>
          <w:color w:val="171920"/>
        </w:rPr>
        <w:t>高中毕业或中等专业学校毕业，取得经济系列初级职称，从事相关专业工作满</w:t>
      </w:r>
      <w:r>
        <w:rPr>
          <w:rFonts w:ascii="仿宋_GB2312" w:eastAsia="仿宋_GB2312" w:hAnsi="Helvetica"/>
          <w:color w:val="171920"/>
        </w:rPr>
        <w:t>10</w:t>
      </w:r>
      <w:r>
        <w:rPr>
          <w:rFonts w:ascii="仿宋_GB2312" w:eastAsia="仿宋_GB2312" w:hAnsi="Helvetica" w:hint="eastAsia"/>
          <w:color w:val="171920"/>
        </w:rPr>
        <w:t>年。</w:t>
      </w:r>
    </w:p>
    <w:p w14:paraId="7BAA746C"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b/>
          <w:color w:val="171920"/>
        </w:rPr>
      </w:pPr>
      <w:r>
        <w:rPr>
          <w:rFonts w:ascii="仿宋_GB2312" w:eastAsia="仿宋_GB2312" w:hAnsi="Helvetica" w:hint="eastAsia"/>
          <w:b/>
          <w:color w:val="171920"/>
        </w:rPr>
        <w:t>第十五条</w:t>
      </w:r>
      <w:r>
        <w:rPr>
          <w:rFonts w:ascii="仿宋_GB2312" w:eastAsia="仿宋_GB2312" w:hAnsi="Helvetica"/>
          <w:color w:val="171920"/>
        </w:rPr>
        <w:t xml:space="preserve"> </w:t>
      </w:r>
      <w:r>
        <w:rPr>
          <w:rFonts w:ascii="仿宋_GB2312" w:eastAsia="仿宋_GB2312" w:hAnsi="Helvetica" w:hint="eastAsia"/>
          <w:b/>
          <w:color w:val="171920"/>
        </w:rPr>
        <w:t>工作能力</w:t>
      </w:r>
      <w:r>
        <w:rPr>
          <w:rFonts w:ascii="仿宋_GB2312" w:eastAsia="仿宋_GB2312" w:hAnsi="Helvetica"/>
          <w:b/>
          <w:color w:val="171920"/>
        </w:rPr>
        <w:t>(</w:t>
      </w:r>
      <w:r>
        <w:rPr>
          <w:rFonts w:ascii="仿宋_GB2312" w:eastAsia="仿宋_GB2312" w:hAnsi="Helvetica" w:hint="eastAsia"/>
          <w:b/>
          <w:color w:val="171920"/>
        </w:rPr>
        <w:t>经历</w:t>
      </w:r>
      <w:r>
        <w:rPr>
          <w:rFonts w:ascii="仿宋_GB2312" w:eastAsia="仿宋_GB2312" w:hAnsi="Helvetica"/>
          <w:b/>
          <w:color w:val="171920"/>
        </w:rPr>
        <w:t>)</w:t>
      </w:r>
      <w:r>
        <w:rPr>
          <w:rFonts w:ascii="仿宋_GB2312" w:eastAsia="仿宋_GB2312" w:hAnsi="Helvetica" w:hint="eastAsia"/>
          <w:b/>
          <w:color w:val="171920"/>
        </w:rPr>
        <w:t>条件</w:t>
      </w:r>
    </w:p>
    <w:p w14:paraId="55413ED5"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w:t>
      </w:r>
      <w:r>
        <w:rPr>
          <w:rFonts w:ascii="仿宋_GB2312" w:eastAsia="仿宋_GB2312" w:hAnsi="Helvetica" w:hint="eastAsia"/>
          <w:color w:val="171920"/>
        </w:rPr>
        <w:t>具有较系统的经济专业理论知识，能够理解和正确执行国家有关方针、政策。</w:t>
      </w:r>
    </w:p>
    <w:p w14:paraId="431444ED"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2.</w:t>
      </w:r>
      <w:r>
        <w:rPr>
          <w:rFonts w:ascii="仿宋_GB2312" w:eastAsia="仿宋_GB2312" w:hAnsi="Helvetica" w:hint="eastAsia"/>
          <w:color w:val="171920"/>
        </w:rPr>
        <w:t>有较丰富的经济工作实践经验，能够独立地解决较复杂的业务问题。</w:t>
      </w:r>
    </w:p>
    <w:p w14:paraId="7BA4FFE0"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3.</w:t>
      </w:r>
      <w:r>
        <w:rPr>
          <w:rFonts w:ascii="仿宋_GB2312" w:eastAsia="仿宋_GB2312" w:hAnsi="Helvetica" w:hint="eastAsia"/>
          <w:color w:val="171920"/>
        </w:rPr>
        <w:t>工作业绩良好，取得一定的成果或经济效益。</w:t>
      </w:r>
    </w:p>
    <w:p w14:paraId="03F93508"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p>
    <w:p w14:paraId="0A7422BD" w14:textId="77777777" w:rsidR="00000000" w:rsidRDefault="00323264">
      <w:pPr>
        <w:pStyle w:val="a8"/>
        <w:shd w:val="clear" w:color="auto" w:fill="FFFFFF"/>
        <w:spacing w:before="0" w:beforeAutospacing="0" w:after="0" w:afterAutospacing="0" w:line="400" w:lineRule="exact"/>
        <w:ind w:firstLineChars="200" w:firstLine="482"/>
        <w:jc w:val="center"/>
        <w:textAlignment w:val="baseline"/>
        <w:rPr>
          <w:rStyle w:val="a4"/>
          <w:rFonts w:ascii="黑体" w:eastAsia="黑体" w:hAnsi="黑体"/>
          <w:color w:val="171920"/>
        </w:rPr>
      </w:pPr>
    </w:p>
    <w:p w14:paraId="2465744B" w14:textId="77777777" w:rsidR="00000000" w:rsidRDefault="00323264">
      <w:pPr>
        <w:pStyle w:val="a8"/>
        <w:shd w:val="clear" w:color="auto" w:fill="FFFFFF"/>
        <w:spacing w:before="0" w:beforeAutospacing="0" w:after="0" w:afterAutospacing="0" w:line="400" w:lineRule="exact"/>
        <w:ind w:firstLineChars="200" w:firstLine="482"/>
        <w:jc w:val="center"/>
        <w:textAlignment w:val="baseline"/>
        <w:rPr>
          <w:rStyle w:val="a4"/>
          <w:rFonts w:ascii="黑体" w:eastAsia="黑体" w:hAnsi="黑体"/>
          <w:color w:val="171920"/>
        </w:rPr>
      </w:pPr>
    </w:p>
    <w:p w14:paraId="632B2D99" w14:textId="77777777" w:rsidR="00000000" w:rsidRDefault="00323264">
      <w:pPr>
        <w:pStyle w:val="a8"/>
        <w:shd w:val="clear" w:color="auto" w:fill="FFFFFF"/>
        <w:spacing w:before="0" w:beforeAutospacing="0" w:after="0" w:afterAutospacing="0" w:line="400" w:lineRule="exact"/>
        <w:ind w:firstLineChars="200" w:firstLine="482"/>
        <w:jc w:val="center"/>
        <w:textAlignment w:val="baseline"/>
        <w:rPr>
          <w:rStyle w:val="a4"/>
          <w:rFonts w:ascii="黑体" w:eastAsia="黑体" w:hAnsi="黑体"/>
          <w:color w:val="171920"/>
        </w:rPr>
      </w:pPr>
      <w:r>
        <w:rPr>
          <w:rStyle w:val="a4"/>
          <w:rFonts w:ascii="黑体" w:eastAsia="黑体" w:hAnsi="黑体" w:hint="eastAsia"/>
          <w:color w:val="171920"/>
        </w:rPr>
        <w:t>第五章</w:t>
      </w:r>
      <w:r>
        <w:rPr>
          <w:rStyle w:val="a4"/>
          <w:rFonts w:ascii="黑体" w:eastAsia="黑体" w:hAnsi="黑体"/>
          <w:color w:val="171920"/>
        </w:rPr>
        <w:t xml:space="preserve"> </w:t>
      </w:r>
      <w:r>
        <w:rPr>
          <w:rStyle w:val="a4"/>
          <w:rFonts w:ascii="黑体" w:eastAsia="黑体" w:hAnsi="黑体" w:hint="eastAsia"/>
          <w:color w:val="171920"/>
        </w:rPr>
        <w:t>高级经济师标准</w:t>
      </w:r>
    </w:p>
    <w:p w14:paraId="0A8123F2"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color w:val="171920"/>
        </w:rPr>
      </w:pPr>
      <w:r>
        <w:rPr>
          <w:rFonts w:ascii="仿宋_GB2312" w:eastAsia="仿宋_GB2312" w:hAnsi="Helvetica" w:hint="eastAsia"/>
          <w:b/>
          <w:color w:val="171920"/>
        </w:rPr>
        <w:t>第十六条</w:t>
      </w:r>
      <w:r>
        <w:rPr>
          <w:rFonts w:ascii="仿宋_GB2312" w:eastAsia="仿宋_GB2312" w:hAnsi="Helvetica"/>
          <w:color w:val="171920"/>
        </w:rPr>
        <w:t xml:space="preserve"> </w:t>
      </w:r>
      <w:r>
        <w:rPr>
          <w:rFonts w:ascii="仿宋_GB2312" w:eastAsia="仿宋_GB2312" w:hAnsi="Helvetica" w:hint="eastAsia"/>
          <w:color w:val="171920"/>
        </w:rPr>
        <w:t>高级经济师原则上实行考试与评审相结合的方式。凡参加高级经济师职称评审的人员，应参加全国统一组织的高级经济专业技术资格考试，取得符合条件的成绩合格证</w:t>
      </w:r>
      <w:r>
        <w:rPr>
          <w:rFonts w:ascii="仿宋_GB2312" w:eastAsia="仿宋_GB2312" w:hAnsi="Helvetica" w:hint="eastAsia"/>
          <w:color w:val="171920"/>
        </w:rPr>
        <w:t>明，在有效期内申请参加评审。</w:t>
      </w:r>
    </w:p>
    <w:p w14:paraId="174CBAD5"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b/>
          <w:color w:val="171920"/>
        </w:rPr>
      </w:pPr>
      <w:r>
        <w:rPr>
          <w:rFonts w:ascii="仿宋_GB2312" w:eastAsia="仿宋_GB2312" w:hAnsi="Helvetica" w:hint="eastAsia"/>
          <w:b/>
          <w:color w:val="171920"/>
        </w:rPr>
        <w:t>第十七条</w:t>
      </w:r>
      <w:r>
        <w:rPr>
          <w:rFonts w:ascii="仿宋_GB2312" w:eastAsia="仿宋_GB2312" w:hAnsi="Helvetica"/>
          <w:b/>
          <w:color w:val="171920"/>
        </w:rPr>
        <w:t xml:space="preserve"> </w:t>
      </w:r>
      <w:r>
        <w:rPr>
          <w:rFonts w:ascii="仿宋_GB2312" w:eastAsia="仿宋_GB2312" w:hAnsi="Helvetica" w:hint="eastAsia"/>
          <w:b/>
          <w:color w:val="171920"/>
        </w:rPr>
        <w:t>学历资历条件</w:t>
      </w:r>
    </w:p>
    <w:p w14:paraId="75A82E87"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hint="eastAsia"/>
          <w:color w:val="171920"/>
        </w:rPr>
        <w:t>符合下列条件之一：</w:t>
      </w:r>
    </w:p>
    <w:p w14:paraId="500DF73D"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w:t>
      </w:r>
      <w:r>
        <w:rPr>
          <w:rFonts w:ascii="仿宋_GB2312" w:eastAsia="仿宋_GB2312" w:hAnsi="Helvetica" w:hint="eastAsia"/>
          <w:color w:val="171920"/>
        </w:rPr>
        <w:t>具备博士学位，从事与经济师职责相关工作满</w:t>
      </w:r>
      <w:r>
        <w:rPr>
          <w:rFonts w:ascii="仿宋_GB2312" w:eastAsia="仿宋_GB2312" w:hAnsi="Helvetica"/>
          <w:color w:val="171920"/>
        </w:rPr>
        <w:t>2</w:t>
      </w:r>
      <w:r>
        <w:rPr>
          <w:rFonts w:ascii="仿宋_GB2312" w:eastAsia="仿宋_GB2312" w:hAnsi="Helvetica" w:hint="eastAsia"/>
          <w:color w:val="171920"/>
        </w:rPr>
        <w:t>年。</w:t>
      </w:r>
    </w:p>
    <w:p w14:paraId="42D2C54A"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2.</w:t>
      </w:r>
      <w:r>
        <w:rPr>
          <w:rFonts w:ascii="仿宋_GB2312" w:eastAsia="仿宋_GB2312" w:hAnsi="Helvetica" w:hint="eastAsia"/>
          <w:color w:val="171920"/>
        </w:rPr>
        <w:t>具备硕士学位，或第二学士学位或研究生班毕业，或大学本科学历或学士学位，取得经济师职称</w:t>
      </w:r>
      <w:r>
        <w:rPr>
          <w:rFonts w:ascii="仿宋_GB2312" w:eastAsia="仿宋_GB2312" w:hAnsi="Helvetica"/>
          <w:color w:val="171920"/>
        </w:rPr>
        <w:t>(</w:t>
      </w:r>
      <w:r>
        <w:rPr>
          <w:rFonts w:ascii="仿宋_GB2312" w:eastAsia="仿宋_GB2312" w:hAnsi="Helvetica" w:hint="eastAsia"/>
          <w:color w:val="171920"/>
        </w:rPr>
        <w:t>含属性相近中级职称、职业资格，下同</w:t>
      </w:r>
      <w:r>
        <w:rPr>
          <w:rFonts w:ascii="仿宋_GB2312" w:eastAsia="仿宋_GB2312" w:hAnsi="Helvetica"/>
          <w:color w:val="171920"/>
        </w:rPr>
        <w:t>)</w:t>
      </w:r>
      <w:r>
        <w:rPr>
          <w:rFonts w:ascii="仿宋_GB2312" w:eastAsia="仿宋_GB2312" w:hAnsi="Helvetica" w:hint="eastAsia"/>
          <w:color w:val="171920"/>
        </w:rPr>
        <w:t>后，从事与经济师职责相关工作满</w:t>
      </w:r>
      <w:r>
        <w:rPr>
          <w:rFonts w:ascii="仿宋_GB2312" w:eastAsia="仿宋_GB2312" w:hAnsi="Helvetica"/>
          <w:color w:val="171920"/>
        </w:rPr>
        <w:t>5</w:t>
      </w:r>
      <w:r>
        <w:rPr>
          <w:rFonts w:ascii="仿宋_GB2312" w:eastAsia="仿宋_GB2312" w:hAnsi="Helvetica" w:hint="eastAsia"/>
          <w:color w:val="171920"/>
        </w:rPr>
        <w:t>年。</w:t>
      </w:r>
    </w:p>
    <w:p w14:paraId="2AE77177"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3.</w:t>
      </w:r>
      <w:r>
        <w:rPr>
          <w:rFonts w:ascii="仿宋_GB2312" w:eastAsia="仿宋_GB2312" w:hAnsi="Helvetica" w:hint="eastAsia"/>
          <w:color w:val="171920"/>
        </w:rPr>
        <w:t>具备大学专科学历，取得经济师职称后，从事与经济师职责相关工作满</w:t>
      </w:r>
      <w:r>
        <w:rPr>
          <w:rFonts w:ascii="仿宋_GB2312" w:eastAsia="仿宋_GB2312" w:hAnsi="Helvetica"/>
          <w:color w:val="171920"/>
        </w:rPr>
        <w:t>10</w:t>
      </w:r>
      <w:r>
        <w:rPr>
          <w:rFonts w:ascii="仿宋_GB2312" w:eastAsia="仿宋_GB2312" w:hAnsi="Helvetica" w:hint="eastAsia"/>
          <w:color w:val="171920"/>
        </w:rPr>
        <w:t>年。</w:t>
      </w:r>
    </w:p>
    <w:p w14:paraId="0BF8A3F2"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b/>
          <w:color w:val="171920"/>
        </w:rPr>
      </w:pPr>
      <w:r>
        <w:rPr>
          <w:rFonts w:ascii="仿宋_GB2312" w:eastAsia="仿宋_GB2312" w:hAnsi="Helvetica" w:hint="eastAsia"/>
          <w:b/>
          <w:color w:val="171920"/>
        </w:rPr>
        <w:t>第十八条</w:t>
      </w:r>
      <w:r>
        <w:rPr>
          <w:rFonts w:ascii="仿宋_GB2312" w:eastAsia="仿宋_GB2312" w:hAnsi="Helvetica"/>
          <w:b/>
          <w:color w:val="171920"/>
        </w:rPr>
        <w:t xml:space="preserve"> </w:t>
      </w:r>
      <w:r>
        <w:rPr>
          <w:rFonts w:ascii="仿宋_GB2312" w:eastAsia="仿宋_GB2312" w:hAnsi="Helvetica" w:hint="eastAsia"/>
          <w:b/>
          <w:color w:val="171920"/>
        </w:rPr>
        <w:t>工作能力</w:t>
      </w:r>
      <w:r>
        <w:rPr>
          <w:rFonts w:ascii="仿宋_GB2312" w:eastAsia="仿宋_GB2312" w:hAnsi="Helvetica"/>
          <w:b/>
          <w:color w:val="171920"/>
        </w:rPr>
        <w:t>(</w:t>
      </w:r>
      <w:r>
        <w:rPr>
          <w:rFonts w:ascii="仿宋_GB2312" w:eastAsia="仿宋_GB2312" w:hAnsi="Helvetica" w:hint="eastAsia"/>
          <w:b/>
          <w:color w:val="171920"/>
        </w:rPr>
        <w:t>经历</w:t>
      </w:r>
      <w:r>
        <w:rPr>
          <w:rFonts w:ascii="仿宋_GB2312" w:eastAsia="仿宋_GB2312" w:hAnsi="Helvetica"/>
          <w:b/>
          <w:color w:val="171920"/>
        </w:rPr>
        <w:t>)</w:t>
      </w:r>
      <w:r>
        <w:rPr>
          <w:rFonts w:ascii="仿宋_GB2312" w:eastAsia="仿宋_GB2312" w:hAnsi="Helvetica" w:hint="eastAsia"/>
          <w:b/>
          <w:color w:val="171920"/>
        </w:rPr>
        <w:t>条件</w:t>
      </w:r>
    </w:p>
    <w:p w14:paraId="5CB639DA"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hint="eastAsia"/>
          <w:color w:val="171920"/>
        </w:rPr>
        <w:t>系统掌握经济工作专业理论、方法、技巧和相关政策法规，能够指导助理经济师、经济师等参与经济工作的从业人员合理合规开</w:t>
      </w:r>
      <w:r>
        <w:rPr>
          <w:rFonts w:ascii="仿宋_GB2312" w:eastAsia="仿宋_GB2312" w:hAnsi="Helvetica" w:hint="eastAsia"/>
          <w:color w:val="171920"/>
        </w:rPr>
        <w:t>展工作。任现职期间，符合下列条件之一：</w:t>
      </w:r>
    </w:p>
    <w:p w14:paraId="55D65036"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w:t>
      </w:r>
      <w:r>
        <w:rPr>
          <w:rFonts w:ascii="仿宋_GB2312" w:eastAsia="仿宋_GB2312" w:hAnsi="Helvetica" w:hint="eastAsia"/>
          <w:color w:val="171920"/>
        </w:rPr>
        <w:t>连续主持大、中型企业或事业单位的经营或管理工作</w:t>
      </w:r>
      <w:r>
        <w:rPr>
          <w:rFonts w:ascii="仿宋_GB2312" w:eastAsia="仿宋_GB2312" w:hAnsi="Helvetica"/>
          <w:color w:val="171920"/>
        </w:rPr>
        <w:t>2</w:t>
      </w:r>
      <w:r>
        <w:rPr>
          <w:rFonts w:ascii="仿宋_GB2312" w:eastAsia="仿宋_GB2312" w:hAnsi="Helvetica" w:hint="eastAsia"/>
          <w:color w:val="171920"/>
        </w:rPr>
        <w:t>年以上。</w:t>
      </w:r>
    </w:p>
    <w:p w14:paraId="19D016AA"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2.</w:t>
      </w:r>
      <w:r>
        <w:rPr>
          <w:rFonts w:ascii="仿宋_GB2312" w:eastAsia="仿宋_GB2312" w:hAnsi="Helvetica" w:hint="eastAsia"/>
          <w:color w:val="171920"/>
        </w:rPr>
        <w:t>作为骨干连续参与大、中型企业或事业单位的经营或管理工作</w:t>
      </w:r>
      <w:r>
        <w:rPr>
          <w:rFonts w:ascii="仿宋_GB2312" w:eastAsia="仿宋_GB2312" w:hAnsi="Helvetica"/>
          <w:color w:val="171920"/>
        </w:rPr>
        <w:t>3</w:t>
      </w:r>
      <w:r>
        <w:rPr>
          <w:rFonts w:ascii="仿宋_GB2312" w:eastAsia="仿宋_GB2312" w:hAnsi="Helvetica" w:hint="eastAsia"/>
          <w:color w:val="171920"/>
        </w:rPr>
        <w:t>年以上。</w:t>
      </w:r>
    </w:p>
    <w:p w14:paraId="5F023293"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3.</w:t>
      </w:r>
      <w:r>
        <w:rPr>
          <w:rFonts w:ascii="仿宋_GB2312" w:eastAsia="仿宋_GB2312" w:hAnsi="Helvetica" w:hint="eastAsia"/>
          <w:color w:val="171920"/>
        </w:rPr>
        <w:t>主持或作为骨干参与省重点项目</w:t>
      </w:r>
      <w:r>
        <w:rPr>
          <w:rFonts w:ascii="仿宋_GB2312" w:eastAsia="仿宋_GB2312" w:hAnsi="Helvetica"/>
          <w:color w:val="171920"/>
        </w:rPr>
        <w:t>1</w:t>
      </w:r>
      <w:r>
        <w:rPr>
          <w:rFonts w:ascii="仿宋_GB2312" w:eastAsia="仿宋_GB2312" w:hAnsi="Helvetica" w:hint="eastAsia"/>
          <w:color w:val="171920"/>
        </w:rPr>
        <w:t>项以上或市重点项目</w:t>
      </w:r>
      <w:r>
        <w:rPr>
          <w:rFonts w:ascii="仿宋_GB2312" w:eastAsia="仿宋_GB2312" w:hAnsi="Helvetica"/>
          <w:color w:val="171920"/>
        </w:rPr>
        <w:t>2</w:t>
      </w:r>
      <w:r>
        <w:rPr>
          <w:rFonts w:ascii="仿宋_GB2312" w:eastAsia="仿宋_GB2312" w:hAnsi="Helvetica" w:hint="eastAsia"/>
          <w:color w:val="171920"/>
        </w:rPr>
        <w:t>项以上的筹建、投产等全过程工作。</w:t>
      </w:r>
    </w:p>
    <w:p w14:paraId="725B21CB"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4.</w:t>
      </w:r>
      <w:r>
        <w:rPr>
          <w:rFonts w:ascii="仿宋_GB2312" w:eastAsia="仿宋_GB2312" w:hAnsi="Helvetica" w:hint="eastAsia"/>
          <w:color w:val="171920"/>
        </w:rPr>
        <w:t>主持小型企业的经营管理工作，主要经济指标</w:t>
      </w:r>
      <w:r>
        <w:rPr>
          <w:rFonts w:ascii="仿宋_GB2312" w:eastAsia="仿宋_GB2312" w:hAnsi="Helvetica"/>
          <w:color w:val="171920"/>
        </w:rPr>
        <w:t>(</w:t>
      </w:r>
      <w:r>
        <w:rPr>
          <w:rFonts w:ascii="仿宋_GB2312" w:eastAsia="仿宋_GB2312" w:hAnsi="Helvetica" w:hint="eastAsia"/>
          <w:color w:val="171920"/>
        </w:rPr>
        <w:t>如营业收入、盈利税收、单位能耗、人均产值等，下同</w:t>
      </w:r>
      <w:r>
        <w:rPr>
          <w:rFonts w:ascii="仿宋_GB2312" w:eastAsia="仿宋_GB2312" w:hAnsi="Helvetica"/>
          <w:color w:val="171920"/>
        </w:rPr>
        <w:t>)</w:t>
      </w:r>
      <w:r>
        <w:rPr>
          <w:rFonts w:ascii="仿宋_GB2312" w:eastAsia="仿宋_GB2312" w:hAnsi="Helvetica" w:hint="eastAsia"/>
          <w:color w:val="171920"/>
        </w:rPr>
        <w:t>连续</w:t>
      </w:r>
      <w:r>
        <w:rPr>
          <w:rFonts w:ascii="仿宋_GB2312" w:eastAsia="仿宋_GB2312" w:hAnsi="Helvetica"/>
          <w:color w:val="171920"/>
        </w:rPr>
        <w:t>3</w:t>
      </w:r>
      <w:r>
        <w:rPr>
          <w:rFonts w:ascii="仿宋_GB2312" w:eastAsia="仿宋_GB2312" w:hAnsi="Helvetica" w:hint="eastAsia"/>
          <w:color w:val="171920"/>
        </w:rPr>
        <w:t>年以上达到省内同行先进水平。</w:t>
      </w:r>
    </w:p>
    <w:p w14:paraId="2D2C5445"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5.</w:t>
      </w:r>
      <w:r>
        <w:rPr>
          <w:rFonts w:ascii="仿宋_GB2312" w:eastAsia="仿宋_GB2312" w:hAnsi="Helvetica" w:hint="eastAsia"/>
          <w:color w:val="171920"/>
        </w:rPr>
        <w:t>从事经济研究工作，主持或作为主要完成人参与省</w:t>
      </w:r>
      <w:r>
        <w:rPr>
          <w:rFonts w:ascii="仿宋_GB2312" w:eastAsia="仿宋_GB2312" w:hAnsi="Helvetica"/>
          <w:color w:val="171920"/>
        </w:rPr>
        <w:t>(</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级课题</w:t>
      </w:r>
      <w:r>
        <w:rPr>
          <w:rFonts w:ascii="仿宋_GB2312" w:eastAsia="仿宋_GB2312" w:hAnsi="Helvetica"/>
          <w:color w:val="171920"/>
        </w:rPr>
        <w:t>2</w:t>
      </w:r>
      <w:r>
        <w:rPr>
          <w:rFonts w:ascii="仿宋_GB2312" w:eastAsia="仿宋_GB2312" w:hAnsi="Helvetica" w:hint="eastAsia"/>
          <w:color w:val="171920"/>
        </w:rPr>
        <w:t>项以上，或市</w:t>
      </w:r>
      <w:r>
        <w:rPr>
          <w:rFonts w:ascii="仿宋_GB2312" w:eastAsia="仿宋_GB2312" w:hAnsi="Helvetica"/>
          <w:color w:val="171920"/>
        </w:rPr>
        <w:t>(</w:t>
      </w:r>
      <w:r>
        <w:rPr>
          <w:rFonts w:ascii="仿宋_GB2312" w:eastAsia="仿宋_GB2312" w:hAnsi="Helvetica" w:hint="eastAsia"/>
          <w:color w:val="171920"/>
        </w:rPr>
        <w:t>厅</w:t>
      </w:r>
      <w:r>
        <w:rPr>
          <w:rFonts w:ascii="仿宋_GB2312" w:eastAsia="仿宋_GB2312" w:hAnsi="Helvetica"/>
          <w:color w:val="171920"/>
        </w:rPr>
        <w:t>)</w:t>
      </w:r>
      <w:r>
        <w:rPr>
          <w:rFonts w:ascii="仿宋_GB2312" w:eastAsia="仿宋_GB2312" w:hAnsi="Helvetica" w:hint="eastAsia"/>
          <w:color w:val="171920"/>
        </w:rPr>
        <w:t>级课题</w:t>
      </w:r>
      <w:r>
        <w:rPr>
          <w:rFonts w:ascii="仿宋_GB2312" w:eastAsia="仿宋_GB2312" w:hAnsi="Helvetica"/>
          <w:color w:val="171920"/>
        </w:rPr>
        <w:t>3</w:t>
      </w:r>
      <w:r>
        <w:rPr>
          <w:rFonts w:ascii="仿宋_GB2312" w:eastAsia="仿宋_GB2312" w:hAnsi="Helvetica" w:hint="eastAsia"/>
          <w:color w:val="171920"/>
        </w:rPr>
        <w:t>项以上。</w:t>
      </w:r>
    </w:p>
    <w:p w14:paraId="18A9A7B9"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6.</w:t>
      </w:r>
      <w:r>
        <w:rPr>
          <w:rFonts w:ascii="仿宋_GB2312" w:eastAsia="仿宋_GB2312" w:hAnsi="Helvetica" w:hint="eastAsia"/>
          <w:color w:val="171920"/>
        </w:rPr>
        <w:t>主持大型企业</w:t>
      </w:r>
      <w:r>
        <w:rPr>
          <w:rFonts w:ascii="仿宋_GB2312" w:eastAsia="仿宋_GB2312" w:hAnsi="Helvetica"/>
          <w:color w:val="171920"/>
        </w:rPr>
        <w:t>(</w:t>
      </w:r>
      <w:r>
        <w:rPr>
          <w:rFonts w:ascii="仿宋_GB2312" w:eastAsia="仿宋_GB2312" w:hAnsi="Helvetica" w:hint="eastAsia"/>
          <w:color w:val="171920"/>
        </w:rPr>
        <w:t>集团</w:t>
      </w:r>
      <w:r>
        <w:rPr>
          <w:rFonts w:ascii="仿宋_GB2312" w:eastAsia="仿宋_GB2312" w:hAnsi="Helvetica"/>
          <w:color w:val="171920"/>
        </w:rPr>
        <w:t>)</w:t>
      </w:r>
      <w:r>
        <w:rPr>
          <w:rFonts w:ascii="仿宋_GB2312" w:eastAsia="仿宋_GB2312" w:hAnsi="Helvetica" w:hint="eastAsia"/>
          <w:color w:val="171920"/>
        </w:rPr>
        <w:t>、事业单位重要职能</w:t>
      </w:r>
      <w:r>
        <w:rPr>
          <w:rFonts w:ascii="仿宋_GB2312" w:eastAsia="仿宋_GB2312" w:hAnsi="Helvetica"/>
          <w:color w:val="171920"/>
        </w:rPr>
        <w:t>(</w:t>
      </w:r>
      <w:r>
        <w:rPr>
          <w:rFonts w:ascii="仿宋_GB2312" w:eastAsia="仿宋_GB2312" w:hAnsi="Helvetica" w:hint="eastAsia"/>
          <w:color w:val="171920"/>
        </w:rPr>
        <w:t>生产运行、战略规划、市场开发、人力资源、法律实务、投资改造等</w:t>
      </w:r>
      <w:r>
        <w:rPr>
          <w:rFonts w:ascii="仿宋_GB2312" w:eastAsia="仿宋_GB2312" w:hAnsi="Helvetica"/>
          <w:color w:val="171920"/>
        </w:rPr>
        <w:t>)</w:t>
      </w:r>
      <w:r>
        <w:rPr>
          <w:rFonts w:ascii="仿宋_GB2312" w:eastAsia="仿宋_GB2312" w:hAnsi="Helvetica" w:hint="eastAsia"/>
          <w:color w:val="171920"/>
        </w:rPr>
        <w:t>部门工作</w:t>
      </w:r>
      <w:r>
        <w:rPr>
          <w:rFonts w:ascii="仿宋_GB2312" w:eastAsia="仿宋_GB2312" w:hAnsi="Helvetica"/>
          <w:color w:val="171920"/>
        </w:rPr>
        <w:t>3</w:t>
      </w:r>
      <w:r>
        <w:rPr>
          <w:rFonts w:ascii="仿宋_GB2312" w:eastAsia="仿宋_GB2312" w:hAnsi="Helvetica" w:hint="eastAsia"/>
          <w:color w:val="171920"/>
        </w:rPr>
        <w:t>年以上，其中，主持完成企业</w:t>
      </w:r>
      <w:r>
        <w:rPr>
          <w:rFonts w:ascii="仿宋_GB2312" w:eastAsia="仿宋_GB2312" w:hAnsi="Helvetica"/>
          <w:color w:val="171920"/>
        </w:rPr>
        <w:t>(</w:t>
      </w:r>
      <w:r>
        <w:rPr>
          <w:rFonts w:ascii="仿宋_GB2312" w:eastAsia="仿宋_GB2312" w:hAnsi="Helvetica" w:hint="eastAsia"/>
          <w:color w:val="171920"/>
        </w:rPr>
        <w:t>集团</w:t>
      </w:r>
      <w:r>
        <w:rPr>
          <w:rFonts w:ascii="仿宋_GB2312" w:eastAsia="仿宋_GB2312" w:hAnsi="Helvetica"/>
          <w:color w:val="171920"/>
        </w:rPr>
        <w:t>)</w:t>
      </w:r>
      <w:r>
        <w:rPr>
          <w:rFonts w:ascii="仿宋_GB2312" w:eastAsia="仿宋_GB2312" w:hAnsi="Helvetica" w:hint="eastAsia"/>
          <w:color w:val="171920"/>
        </w:rPr>
        <w:t>重大经营管理项目</w:t>
      </w:r>
      <w:r>
        <w:rPr>
          <w:rFonts w:ascii="仿宋_GB2312" w:eastAsia="仿宋_GB2312" w:hAnsi="Helvetica"/>
          <w:color w:val="171920"/>
        </w:rPr>
        <w:t>2</w:t>
      </w:r>
      <w:r>
        <w:rPr>
          <w:rFonts w:ascii="仿宋_GB2312" w:eastAsia="仿宋_GB2312" w:hAnsi="Helvetica" w:hint="eastAsia"/>
          <w:color w:val="171920"/>
        </w:rPr>
        <w:t>项以上，并取得显著成果。</w:t>
      </w:r>
    </w:p>
    <w:p w14:paraId="3F9410B7"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7.</w:t>
      </w:r>
      <w:r>
        <w:rPr>
          <w:rFonts w:ascii="仿宋_GB2312" w:eastAsia="仿宋_GB2312" w:hAnsi="Helvetica" w:hint="eastAsia"/>
          <w:color w:val="171920"/>
        </w:rPr>
        <w:t>从事应用经济研究</w:t>
      </w:r>
      <w:r>
        <w:rPr>
          <w:rFonts w:ascii="仿宋_GB2312" w:eastAsia="仿宋_GB2312" w:hAnsi="Helvetica"/>
          <w:color w:val="171920"/>
        </w:rPr>
        <w:t>(</w:t>
      </w:r>
      <w:r>
        <w:rPr>
          <w:rFonts w:ascii="仿宋_GB2312" w:eastAsia="仿宋_GB2312" w:hAnsi="Helvetica" w:hint="eastAsia"/>
          <w:color w:val="171920"/>
        </w:rPr>
        <w:t>咨询、分析</w:t>
      </w:r>
      <w:r>
        <w:rPr>
          <w:rFonts w:ascii="仿宋_GB2312" w:eastAsia="仿宋_GB2312" w:hAnsi="Helvetica"/>
          <w:color w:val="171920"/>
        </w:rPr>
        <w:t>)</w:t>
      </w:r>
      <w:r>
        <w:rPr>
          <w:rFonts w:ascii="仿宋_GB2312" w:eastAsia="仿宋_GB2312" w:hAnsi="Helvetica" w:hint="eastAsia"/>
          <w:color w:val="171920"/>
        </w:rPr>
        <w:t>工作</w:t>
      </w:r>
      <w:r>
        <w:rPr>
          <w:rFonts w:ascii="仿宋_GB2312" w:eastAsia="仿宋_GB2312" w:hAnsi="Helvetica"/>
          <w:color w:val="171920"/>
        </w:rPr>
        <w:t>3</w:t>
      </w:r>
      <w:r>
        <w:rPr>
          <w:rFonts w:ascii="仿宋_GB2312" w:eastAsia="仿宋_GB2312" w:hAnsi="Helvetica" w:hint="eastAsia"/>
          <w:color w:val="171920"/>
        </w:rPr>
        <w:t>年以上，主持完成市</w:t>
      </w:r>
      <w:r>
        <w:rPr>
          <w:rFonts w:ascii="仿宋_GB2312" w:eastAsia="仿宋_GB2312" w:hAnsi="Helvetica"/>
          <w:color w:val="171920"/>
        </w:rPr>
        <w:t>(</w:t>
      </w:r>
      <w:r>
        <w:rPr>
          <w:rFonts w:ascii="仿宋_GB2312" w:eastAsia="仿宋_GB2312" w:hAnsi="Helvetica" w:hint="eastAsia"/>
          <w:color w:val="171920"/>
        </w:rPr>
        <w:t>厅</w:t>
      </w:r>
      <w:r>
        <w:rPr>
          <w:rFonts w:ascii="仿宋_GB2312" w:eastAsia="仿宋_GB2312" w:hAnsi="Helvetica"/>
          <w:color w:val="171920"/>
        </w:rPr>
        <w:t>)</w:t>
      </w:r>
      <w:r>
        <w:rPr>
          <w:rFonts w:ascii="仿宋_GB2312" w:eastAsia="仿宋_GB2312" w:hAnsi="Helvetica" w:hint="eastAsia"/>
          <w:color w:val="171920"/>
        </w:rPr>
        <w:t>级以上重点课题或大、中型企业重点研究、咨询项目</w:t>
      </w:r>
      <w:r>
        <w:rPr>
          <w:rFonts w:ascii="仿宋_GB2312" w:eastAsia="仿宋_GB2312" w:hAnsi="Helvetica"/>
          <w:color w:val="171920"/>
        </w:rPr>
        <w:t>1</w:t>
      </w:r>
      <w:r>
        <w:rPr>
          <w:rFonts w:ascii="仿宋_GB2312" w:eastAsia="仿宋_GB2312" w:hAnsi="Helvetica" w:hint="eastAsia"/>
          <w:color w:val="171920"/>
        </w:rPr>
        <w:t>项以上。</w:t>
      </w:r>
    </w:p>
    <w:p w14:paraId="2E521246"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b/>
          <w:color w:val="171920"/>
        </w:rPr>
      </w:pPr>
      <w:r>
        <w:rPr>
          <w:rFonts w:ascii="仿宋_GB2312" w:eastAsia="仿宋_GB2312" w:hAnsi="Helvetica" w:hint="eastAsia"/>
          <w:b/>
          <w:color w:val="171920"/>
        </w:rPr>
        <w:t>第十九条</w:t>
      </w:r>
      <w:r>
        <w:rPr>
          <w:rFonts w:ascii="仿宋_GB2312" w:eastAsia="仿宋_GB2312" w:hAnsi="Helvetica"/>
          <w:b/>
          <w:color w:val="171920"/>
        </w:rPr>
        <w:t xml:space="preserve"> </w:t>
      </w:r>
      <w:r>
        <w:rPr>
          <w:rFonts w:ascii="仿宋_GB2312" w:eastAsia="仿宋_GB2312" w:hAnsi="Helvetica" w:hint="eastAsia"/>
          <w:b/>
          <w:color w:val="171920"/>
        </w:rPr>
        <w:t>业绩成果条件</w:t>
      </w:r>
    </w:p>
    <w:p w14:paraId="1D93E072"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hint="eastAsia"/>
          <w:color w:val="171920"/>
        </w:rPr>
        <w:t>任现职期间，符合下列条件之一：</w:t>
      </w:r>
    </w:p>
    <w:p w14:paraId="4D164729"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w:t>
      </w:r>
      <w:r>
        <w:rPr>
          <w:rFonts w:ascii="仿宋_GB2312" w:eastAsia="仿宋_GB2312" w:hAnsi="Helvetica" w:hint="eastAsia"/>
          <w:color w:val="171920"/>
        </w:rPr>
        <w:t>主持或作为骨干参与大、中型企业的经营管理工作期间，连续</w:t>
      </w:r>
      <w:r>
        <w:rPr>
          <w:rFonts w:ascii="仿宋_GB2312" w:eastAsia="仿宋_GB2312" w:hAnsi="Helvetica"/>
          <w:color w:val="171920"/>
        </w:rPr>
        <w:t>2</w:t>
      </w:r>
      <w:r>
        <w:rPr>
          <w:rFonts w:ascii="仿宋_GB2312" w:eastAsia="仿宋_GB2312" w:hAnsi="Helvetica" w:hint="eastAsia"/>
          <w:color w:val="171920"/>
        </w:rPr>
        <w:t>年以上取得显著的经济效益或社会效益，或为企业的扭亏增盈做出突出贡献。政策性亏损企业不作盈利要求。</w:t>
      </w:r>
    </w:p>
    <w:p w14:paraId="6AB4D040"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2.</w:t>
      </w:r>
      <w:r>
        <w:rPr>
          <w:rFonts w:ascii="仿宋_GB2312" w:eastAsia="仿宋_GB2312" w:hAnsi="Helvetica" w:hint="eastAsia"/>
          <w:color w:val="171920"/>
        </w:rPr>
        <w:t>为大、中型企业大幅度提高经营管理水平和决策水平做出主要贡献，并使企业取得较好的经济效益</w:t>
      </w:r>
      <w:r>
        <w:rPr>
          <w:rFonts w:ascii="仿宋_GB2312" w:eastAsia="仿宋_GB2312" w:hAnsi="Helvetica"/>
          <w:color w:val="171920"/>
        </w:rPr>
        <w:t>,</w:t>
      </w:r>
      <w:r>
        <w:rPr>
          <w:rFonts w:ascii="仿宋_GB2312" w:eastAsia="仿宋_GB2312" w:hAnsi="Helvetica" w:hint="eastAsia"/>
          <w:color w:val="171920"/>
        </w:rPr>
        <w:t>或获得国家级企业管理创新成果奖排名前</w:t>
      </w:r>
      <w:r>
        <w:rPr>
          <w:rFonts w:ascii="仿宋_GB2312" w:eastAsia="仿宋_GB2312" w:hAnsi="Helvetica"/>
          <w:color w:val="171920"/>
        </w:rPr>
        <w:t>5</w:t>
      </w:r>
      <w:r>
        <w:rPr>
          <w:rFonts w:ascii="仿宋_GB2312" w:eastAsia="仿宋_GB2312" w:hAnsi="Helvetica" w:hint="eastAsia"/>
          <w:color w:val="171920"/>
        </w:rPr>
        <w:t>名，或省级企业管理创新成果奖一等奖排名前</w:t>
      </w:r>
      <w:r>
        <w:rPr>
          <w:rFonts w:ascii="仿宋_GB2312" w:eastAsia="仿宋_GB2312" w:hAnsi="Helvetica"/>
          <w:color w:val="171920"/>
        </w:rPr>
        <w:t>3</w:t>
      </w:r>
      <w:r>
        <w:rPr>
          <w:rFonts w:ascii="仿宋_GB2312" w:eastAsia="仿宋_GB2312" w:hAnsi="Helvetica" w:hint="eastAsia"/>
          <w:color w:val="171920"/>
        </w:rPr>
        <w:t>名、二等奖排名前</w:t>
      </w:r>
      <w:r>
        <w:rPr>
          <w:rFonts w:ascii="仿宋_GB2312" w:eastAsia="仿宋_GB2312" w:hAnsi="Helvetica"/>
          <w:color w:val="171920"/>
        </w:rPr>
        <w:t>2</w:t>
      </w:r>
      <w:r>
        <w:rPr>
          <w:rFonts w:ascii="仿宋_GB2312" w:eastAsia="仿宋_GB2312" w:hAnsi="Helvetica" w:hint="eastAsia"/>
          <w:color w:val="171920"/>
        </w:rPr>
        <w:t>名。</w:t>
      </w:r>
    </w:p>
    <w:p w14:paraId="35A617B8"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3.</w:t>
      </w:r>
      <w:r>
        <w:rPr>
          <w:rFonts w:ascii="仿宋_GB2312" w:eastAsia="仿宋_GB2312" w:hAnsi="Helvetica" w:hint="eastAsia"/>
          <w:color w:val="171920"/>
        </w:rPr>
        <w:t>主持或作为骨干参与筹建的重点项目投产后达到设计指标。</w:t>
      </w:r>
    </w:p>
    <w:p w14:paraId="3FE8B9F9"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4.</w:t>
      </w:r>
      <w:r>
        <w:rPr>
          <w:rFonts w:ascii="仿宋_GB2312" w:eastAsia="仿宋_GB2312" w:hAnsi="Helvetica" w:hint="eastAsia"/>
          <w:color w:val="171920"/>
        </w:rPr>
        <w:t>主持小型企业经营管理工作期间，连续</w:t>
      </w:r>
      <w:r>
        <w:rPr>
          <w:rFonts w:ascii="仿宋_GB2312" w:eastAsia="仿宋_GB2312" w:hAnsi="Helvetica"/>
          <w:color w:val="171920"/>
        </w:rPr>
        <w:t>3</w:t>
      </w:r>
      <w:r>
        <w:rPr>
          <w:rFonts w:ascii="仿宋_GB2312" w:eastAsia="仿宋_GB2312" w:hAnsi="Helvetica" w:hint="eastAsia"/>
          <w:color w:val="171920"/>
        </w:rPr>
        <w:t>年为企业的经营管理和主要经济指标</w:t>
      </w:r>
      <w:r>
        <w:rPr>
          <w:rFonts w:ascii="仿宋_GB2312" w:eastAsia="仿宋_GB2312" w:hAnsi="Helvetica"/>
          <w:color w:val="171920"/>
        </w:rPr>
        <w:t>(</w:t>
      </w:r>
      <w:r>
        <w:rPr>
          <w:rFonts w:ascii="仿宋_GB2312" w:eastAsia="仿宋_GB2312" w:hAnsi="Helvetica" w:hint="eastAsia"/>
          <w:color w:val="171920"/>
        </w:rPr>
        <w:t>如营业收入、盈利税收、单位能耗、人均产值等</w:t>
      </w:r>
      <w:r>
        <w:rPr>
          <w:rFonts w:ascii="仿宋_GB2312" w:eastAsia="仿宋_GB2312" w:hAnsi="Helvetica"/>
          <w:color w:val="171920"/>
        </w:rPr>
        <w:t>)</w:t>
      </w:r>
      <w:r>
        <w:rPr>
          <w:rFonts w:ascii="仿宋_GB2312" w:eastAsia="仿宋_GB2312" w:hAnsi="Helvetica" w:hint="eastAsia"/>
          <w:color w:val="171920"/>
        </w:rPr>
        <w:t>达到省内同行业企业先进水平做出突出贡献。</w:t>
      </w:r>
    </w:p>
    <w:p w14:paraId="5E334DE9"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5.</w:t>
      </w:r>
      <w:r>
        <w:rPr>
          <w:rFonts w:ascii="仿宋_GB2312" w:eastAsia="仿宋_GB2312" w:hAnsi="Helvetica" w:hint="eastAsia"/>
          <w:color w:val="171920"/>
        </w:rPr>
        <w:t>主持或作为主要完成人参与的课题形成的研究成果被市</w:t>
      </w:r>
      <w:r>
        <w:rPr>
          <w:rFonts w:ascii="仿宋_GB2312" w:eastAsia="仿宋_GB2312" w:hAnsi="Helvetica"/>
          <w:color w:val="171920"/>
        </w:rPr>
        <w:t>(</w:t>
      </w:r>
      <w:r>
        <w:rPr>
          <w:rFonts w:ascii="仿宋_GB2312" w:eastAsia="仿宋_GB2312" w:hAnsi="Helvetica" w:hint="eastAsia"/>
          <w:color w:val="171920"/>
        </w:rPr>
        <w:t>厅</w:t>
      </w:r>
      <w:r>
        <w:rPr>
          <w:rFonts w:ascii="仿宋_GB2312" w:eastAsia="仿宋_GB2312" w:hAnsi="Helvetica"/>
          <w:color w:val="171920"/>
        </w:rPr>
        <w:t>)</w:t>
      </w:r>
      <w:r>
        <w:rPr>
          <w:rFonts w:ascii="仿宋_GB2312" w:eastAsia="仿宋_GB2312" w:hAnsi="Helvetica" w:hint="eastAsia"/>
          <w:color w:val="171920"/>
        </w:rPr>
        <w:t>级以上相关部门采用。</w:t>
      </w:r>
    </w:p>
    <w:p w14:paraId="7140D648"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6.</w:t>
      </w:r>
      <w:r>
        <w:rPr>
          <w:rFonts w:ascii="仿宋_GB2312" w:eastAsia="仿宋_GB2312" w:hAnsi="Helvetica" w:hint="eastAsia"/>
          <w:color w:val="171920"/>
        </w:rPr>
        <w:t>从事经济专业工</w:t>
      </w:r>
      <w:r>
        <w:rPr>
          <w:rFonts w:ascii="仿宋_GB2312" w:eastAsia="仿宋_GB2312" w:hAnsi="Helvetica" w:hint="eastAsia"/>
          <w:color w:val="171920"/>
        </w:rPr>
        <w:t>作的业务骨干，对本专业有独到见解，提出有较高价值的建议，对改进本单位</w:t>
      </w:r>
      <w:r>
        <w:rPr>
          <w:rFonts w:ascii="仿宋_GB2312" w:eastAsia="仿宋_GB2312" w:hAnsi="Helvetica"/>
          <w:color w:val="171920"/>
        </w:rPr>
        <w:t>(</w:t>
      </w:r>
      <w:r>
        <w:rPr>
          <w:rFonts w:ascii="仿宋_GB2312" w:eastAsia="仿宋_GB2312" w:hAnsi="Helvetica" w:hint="eastAsia"/>
          <w:color w:val="171920"/>
        </w:rPr>
        <w:t>部门</w:t>
      </w:r>
      <w:r>
        <w:rPr>
          <w:rFonts w:ascii="仿宋_GB2312" w:eastAsia="仿宋_GB2312" w:hAnsi="Helvetica"/>
          <w:color w:val="171920"/>
        </w:rPr>
        <w:t>)</w:t>
      </w:r>
      <w:r>
        <w:rPr>
          <w:rFonts w:ascii="仿宋_GB2312" w:eastAsia="仿宋_GB2312" w:hAnsi="Helvetica" w:hint="eastAsia"/>
          <w:color w:val="171920"/>
        </w:rPr>
        <w:t>工作，大幅度提高效率</w:t>
      </w:r>
      <w:r>
        <w:rPr>
          <w:rFonts w:ascii="仿宋_GB2312" w:eastAsia="仿宋_GB2312" w:hAnsi="Helvetica"/>
          <w:color w:val="171920"/>
        </w:rPr>
        <w:t>(</w:t>
      </w:r>
      <w:r>
        <w:rPr>
          <w:rFonts w:ascii="仿宋_GB2312" w:eastAsia="仿宋_GB2312" w:hAnsi="Helvetica" w:hint="eastAsia"/>
          <w:color w:val="171920"/>
        </w:rPr>
        <w:t>或效益</w:t>
      </w:r>
      <w:r>
        <w:rPr>
          <w:rFonts w:ascii="仿宋_GB2312" w:eastAsia="仿宋_GB2312" w:hAnsi="Helvetica"/>
          <w:color w:val="171920"/>
        </w:rPr>
        <w:t>)</w:t>
      </w:r>
      <w:r>
        <w:rPr>
          <w:rFonts w:ascii="仿宋_GB2312" w:eastAsia="仿宋_GB2312" w:hAnsi="Helvetica" w:hint="eastAsia"/>
          <w:color w:val="171920"/>
        </w:rPr>
        <w:t>做出重要贡献，或对行业的经济活动有重大的指导作用，产生显著的经济、社会效益。</w:t>
      </w:r>
    </w:p>
    <w:p w14:paraId="5F6984E9"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7.</w:t>
      </w:r>
      <w:r>
        <w:rPr>
          <w:rFonts w:ascii="仿宋_GB2312" w:eastAsia="仿宋_GB2312" w:hAnsi="Helvetica" w:hint="eastAsia"/>
          <w:color w:val="171920"/>
        </w:rPr>
        <w:t>主持高新技术企业经营管理工作期间，连续</w:t>
      </w:r>
      <w:r>
        <w:rPr>
          <w:rFonts w:ascii="仿宋_GB2312" w:eastAsia="仿宋_GB2312" w:hAnsi="Helvetica"/>
          <w:color w:val="171920"/>
        </w:rPr>
        <w:t>2</w:t>
      </w:r>
      <w:r>
        <w:rPr>
          <w:rFonts w:ascii="仿宋_GB2312" w:eastAsia="仿宋_GB2312" w:hAnsi="Helvetica" w:hint="eastAsia"/>
          <w:color w:val="171920"/>
        </w:rPr>
        <w:t>年为企业的经营管理和主要经济指标达到省内同行业先进水平做出突出贡献。</w:t>
      </w:r>
    </w:p>
    <w:p w14:paraId="6E1CC91D"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b/>
          <w:color w:val="171920"/>
        </w:rPr>
      </w:pPr>
      <w:r>
        <w:rPr>
          <w:rFonts w:ascii="仿宋_GB2312" w:eastAsia="仿宋_GB2312" w:hAnsi="Helvetica" w:hint="eastAsia"/>
          <w:b/>
          <w:color w:val="171920"/>
        </w:rPr>
        <w:t>第二十条</w:t>
      </w:r>
      <w:r>
        <w:rPr>
          <w:rFonts w:ascii="仿宋_GB2312" w:eastAsia="仿宋_GB2312" w:hAnsi="Helvetica"/>
          <w:b/>
          <w:color w:val="171920"/>
        </w:rPr>
        <w:t xml:space="preserve"> </w:t>
      </w:r>
      <w:r>
        <w:rPr>
          <w:rFonts w:ascii="仿宋_GB2312" w:eastAsia="仿宋_GB2312" w:hAnsi="Helvetica" w:hint="eastAsia"/>
          <w:b/>
          <w:color w:val="171920"/>
        </w:rPr>
        <w:t>学术成果条件</w:t>
      </w:r>
    </w:p>
    <w:p w14:paraId="615C6202"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hint="eastAsia"/>
          <w:color w:val="171920"/>
        </w:rPr>
        <w:t>任现职期间，符合下列条件之一：</w:t>
      </w:r>
    </w:p>
    <w:p w14:paraId="3028C5F6"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w:t>
      </w:r>
      <w:r>
        <w:rPr>
          <w:rFonts w:ascii="仿宋_GB2312" w:eastAsia="仿宋_GB2312" w:hAnsi="Helvetica" w:hint="eastAsia"/>
          <w:color w:val="171920"/>
        </w:rPr>
        <w:t>公开出版经济著作</w:t>
      </w:r>
      <w:r>
        <w:rPr>
          <w:rFonts w:ascii="仿宋_GB2312" w:eastAsia="仿宋_GB2312" w:hAnsi="Helvetica"/>
          <w:color w:val="171920"/>
        </w:rPr>
        <w:t>(</w:t>
      </w:r>
      <w:r>
        <w:rPr>
          <w:rFonts w:ascii="仿宋_GB2312" w:eastAsia="仿宋_GB2312" w:hAnsi="Helvetica" w:hint="eastAsia"/>
          <w:color w:val="171920"/>
        </w:rPr>
        <w:t>主要编著者，下同</w:t>
      </w:r>
      <w:r>
        <w:rPr>
          <w:rFonts w:ascii="仿宋_GB2312" w:eastAsia="仿宋_GB2312" w:hAnsi="Helvetica"/>
          <w:color w:val="171920"/>
        </w:rPr>
        <w:t>)1</w:t>
      </w:r>
      <w:r>
        <w:rPr>
          <w:rFonts w:ascii="仿宋_GB2312" w:eastAsia="仿宋_GB2312" w:hAnsi="Helvetica" w:hint="eastAsia"/>
          <w:color w:val="171920"/>
        </w:rPr>
        <w:t>部，以及在专业刊物</w:t>
      </w:r>
      <w:r>
        <w:rPr>
          <w:rFonts w:ascii="仿宋_GB2312" w:eastAsia="仿宋_GB2312" w:hAnsi="Helvetica"/>
          <w:color w:val="171920"/>
        </w:rPr>
        <w:t>(CN</w:t>
      </w:r>
      <w:r>
        <w:rPr>
          <w:rFonts w:ascii="仿宋_GB2312" w:eastAsia="仿宋_GB2312" w:hAnsi="Helvetica" w:hint="eastAsia"/>
          <w:color w:val="171920"/>
        </w:rPr>
        <w:t>或</w:t>
      </w:r>
      <w:r>
        <w:rPr>
          <w:rFonts w:ascii="仿宋_GB2312" w:eastAsia="仿宋_GB2312" w:hAnsi="Helvetica"/>
          <w:color w:val="171920"/>
        </w:rPr>
        <w:t>ISSN</w:t>
      </w:r>
      <w:r>
        <w:rPr>
          <w:rFonts w:ascii="仿宋_GB2312" w:eastAsia="仿宋_GB2312" w:hAnsi="Helvetica" w:hint="eastAsia"/>
          <w:color w:val="171920"/>
        </w:rPr>
        <w:t>刊物，下同</w:t>
      </w:r>
      <w:r>
        <w:rPr>
          <w:rFonts w:ascii="仿宋_GB2312" w:eastAsia="仿宋_GB2312" w:hAnsi="Helvetica"/>
          <w:color w:val="171920"/>
        </w:rPr>
        <w:t>)</w:t>
      </w:r>
      <w:r>
        <w:rPr>
          <w:rFonts w:ascii="仿宋_GB2312" w:eastAsia="仿宋_GB2312" w:hAnsi="Helvetica" w:hint="eastAsia"/>
          <w:color w:val="171920"/>
        </w:rPr>
        <w:t>发表论文</w:t>
      </w:r>
      <w:r>
        <w:rPr>
          <w:rFonts w:ascii="仿宋_GB2312" w:eastAsia="仿宋_GB2312" w:hAnsi="Helvetica"/>
          <w:color w:val="171920"/>
        </w:rPr>
        <w:t>(</w:t>
      </w:r>
      <w:r>
        <w:rPr>
          <w:rFonts w:ascii="仿宋_GB2312" w:eastAsia="仿宋_GB2312" w:hAnsi="Helvetica" w:hint="eastAsia"/>
          <w:color w:val="171920"/>
        </w:rPr>
        <w:t>独撰或第一作者，下同</w:t>
      </w:r>
      <w:r>
        <w:rPr>
          <w:rFonts w:ascii="仿宋_GB2312" w:eastAsia="仿宋_GB2312" w:hAnsi="Helvetica"/>
          <w:color w:val="171920"/>
        </w:rPr>
        <w:t>)1</w:t>
      </w:r>
      <w:r>
        <w:rPr>
          <w:rFonts w:ascii="仿宋_GB2312" w:eastAsia="仿宋_GB2312" w:hAnsi="Helvetica" w:hint="eastAsia"/>
          <w:color w:val="171920"/>
        </w:rPr>
        <w:t>篇以上。</w:t>
      </w:r>
    </w:p>
    <w:p w14:paraId="273F430A"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2.</w:t>
      </w:r>
      <w:r>
        <w:rPr>
          <w:rFonts w:ascii="仿宋_GB2312" w:eastAsia="仿宋_GB2312" w:hAnsi="Helvetica" w:hint="eastAsia"/>
          <w:color w:val="171920"/>
        </w:rPr>
        <w:t>在专业刊物发表论文</w:t>
      </w:r>
      <w:r>
        <w:rPr>
          <w:rFonts w:ascii="仿宋_GB2312" w:eastAsia="仿宋_GB2312" w:hAnsi="Helvetica"/>
          <w:color w:val="171920"/>
        </w:rPr>
        <w:t>2</w:t>
      </w:r>
      <w:r>
        <w:rPr>
          <w:rFonts w:ascii="仿宋_GB2312" w:eastAsia="仿宋_GB2312" w:hAnsi="Helvetica" w:hint="eastAsia"/>
          <w:color w:val="171920"/>
        </w:rPr>
        <w:t>篇以上。</w:t>
      </w:r>
    </w:p>
    <w:p w14:paraId="40FB93D9"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3.</w:t>
      </w:r>
      <w:r>
        <w:rPr>
          <w:rFonts w:ascii="仿宋_GB2312" w:eastAsia="仿宋_GB2312" w:hAnsi="Helvetica" w:hint="eastAsia"/>
          <w:color w:val="171920"/>
        </w:rPr>
        <w:t>在专业刊物发表论文</w:t>
      </w:r>
      <w:r>
        <w:rPr>
          <w:rFonts w:ascii="仿宋_GB2312" w:eastAsia="仿宋_GB2312" w:hAnsi="Helvetica"/>
          <w:color w:val="171920"/>
        </w:rPr>
        <w:t>1</w:t>
      </w:r>
      <w:r>
        <w:rPr>
          <w:rFonts w:ascii="仿宋_GB2312" w:eastAsia="仿宋_GB2312" w:hAnsi="Helvetica" w:hint="eastAsia"/>
          <w:color w:val="171920"/>
        </w:rPr>
        <w:t>篇，以及在国际或全国学术会议宣读以第一作者身份撰写的论文</w:t>
      </w:r>
      <w:r>
        <w:rPr>
          <w:rFonts w:ascii="仿宋_GB2312" w:eastAsia="仿宋_GB2312" w:hAnsi="Helvetica"/>
          <w:color w:val="171920"/>
        </w:rPr>
        <w:t>2</w:t>
      </w:r>
      <w:r>
        <w:rPr>
          <w:rFonts w:ascii="仿宋_GB2312" w:eastAsia="仿宋_GB2312" w:hAnsi="Helvetica" w:hint="eastAsia"/>
          <w:color w:val="171920"/>
        </w:rPr>
        <w:t>篇以上，单篇字数不少于</w:t>
      </w:r>
      <w:r>
        <w:rPr>
          <w:rFonts w:ascii="仿宋_GB2312" w:eastAsia="仿宋_GB2312" w:hAnsi="Helvetica"/>
          <w:color w:val="171920"/>
        </w:rPr>
        <w:t>3000</w:t>
      </w:r>
      <w:r>
        <w:rPr>
          <w:rFonts w:ascii="仿宋_GB2312" w:eastAsia="仿宋_GB2312" w:hAnsi="Helvetica" w:hint="eastAsia"/>
          <w:color w:val="171920"/>
        </w:rPr>
        <w:t>字，共同作者不超过</w:t>
      </w:r>
      <w:r>
        <w:rPr>
          <w:rFonts w:ascii="仿宋_GB2312" w:eastAsia="仿宋_GB2312" w:hAnsi="Helvetica"/>
          <w:color w:val="171920"/>
        </w:rPr>
        <w:t>3</w:t>
      </w:r>
      <w:r>
        <w:rPr>
          <w:rFonts w:ascii="仿宋_GB2312" w:eastAsia="仿宋_GB2312" w:hAnsi="Helvetica" w:hint="eastAsia"/>
          <w:color w:val="171920"/>
        </w:rPr>
        <w:t>人</w:t>
      </w:r>
      <w:r>
        <w:rPr>
          <w:rFonts w:ascii="仿宋_GB2312" w:eastAsia="仿宋_GB2312" w:hAnsi="Helvetica"/>
          <w:color w:val="171920"/>
        </w:rPr>
        <w:t>(</w:t>
      </w:r>
      <w:r>
        <w:rPr>
          <w:rFonts w:ascii="仿宋_GB2312" w:eastAsia="仿宋_GB2312" w:hAnsi="Helvetica" w:hint="eastAsia"/>
          <w:color w:val="171920"/>
        </w:rPr>
        <w:t>含申报人</w:t>
      </w:r>
      <w:r>
        <w:rPr>
          <w:rFonts w:ascii="仿宋_GB2312" w:eastAsia="仿宋_GB2312" w:hAnsi="Helvetica"/>
          <w:color w:val="171920"/>
        </w:rPr>
        <w:t>)</w:t>
      </w:r>
      <w:r>
        <w:rPr>
          <w:rFonts w:ascii="仿宋_GB2312" w:eastAsia="仿宋_GB2312" w:hAnsi="Helvetica" w:hint="eastAsia"/>
          <w:color w:val="171920"/>
        </w:rPr>
        <w:t>，其中选为主送论文的需本人独立撰写</w:t>
      </w:r>
      <w:r>
        <w:rPr>
          <w:rFonts w:ascii="仿宋_GB2312" w:eastAsia="仿宋_GB2312" w:hAnsi="Helvetica"/>
          <w:color w:val="171920"/>
        </w:rPr>
        <w:t>;</w:t>
      </w:r>
      <w:r>
        <w:rPr>
          <w:rFonts w:ascii="仿宋_GB2312" w:eastAsia="仿宋_GB2312" w:hAnsi="Helvetica" w:hint="eastAsia"/>
          <w:color w:val="171920"/>
        </w:rPr>
        <w:t>或在专业刊物发表论文</w:t>
      </w:r>
      <w:r>
        <w:rPr>
          <w:rFonts w:ascii="仿宋_GB2312" w:eastAsia="仿宋_GB2312" w:hAnsi="Helvetica"/>
          <w:color w:val="171920"/>
        </w:rPr>
        <w:t>1</w:t>
      </w:r>
      <w:r>
        <w:rPr>
          <w:rFonts w:ascii="仿宋_GB2312" w:eastAsia="仿宋_GB2312" w:hAnsi="Helvetica" w:hint="eastAsia"/>
          <w:color w:val="171920"/>
        </w:rPr>
        <w:t>篇，以及在省级学术会议宣读并获奖的论文</w:t>
      </w:r>
      <w:r>
        <w:rPr>
          <w:rFonts w:ascii="仿宋_GB2312" w:eastAsia="仿宋_GB2312" w:hAnsi="Helvetica"/>
          <w:color w:val="171920"/>
        </w:rPr>
        <w:t>2</w:t>
      </w:r>
      <w:r>
        <w:rPr>
          <w:rFonts w:ascii="仿宋_GB2312" w:eastAsia="仿宋_GB2312" w:hAnsi="Helvetica" w:hint="eastAsia"/>
          <w:color w:val="171920"/>
        </w:rPr>
        <w:t>篇以上。</w:t>
      </w:r>
    </w:p>
    <w:p w14:paraId="0E63D509"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4.</w:t>
      </w:r>
      <w:r>
        <w:rPr>
          <w:rFonts w:ascii="仿宋_GB2312" w:eastAsia="仿宋_GB2312" w:hAnsi="Helvetica" w:hint="eastAsia"/>
          <w:color w:val="171920"/>
        </w:rPr>
        <w:t>在专业刊物发表论文</w:t>
      </w:r>
      <w:r>
        <w:rPr>
          <w:rFonts w:ascii="仿宋_GB2312" w:eastAsia="仿宋_GB2312" w:hAnsi="Helvetica"/>
          <w:color w:val="171920"/>
        </w:rPr>
        <w:t>1</w:t>
      </w:r>
      <w:r>
        <w:rPr>
          <w:rFonts w:ascii="仿宋_GB2312" w:eastAsia="仿宋_GB2312" w:hAnsi="Helvetica" w:hint="eastAsia"/>
          <w:color w:val="171920"/>
        </w:rPr>
        <w:t>篇，以及为解决重大经济问题而撰写有较高水平的专项调查报告、经济分析报告或重大项目的立项研究报告等</w:t>
      </w:r>
      <w:r>
        <w:rPr>
          <w:rFonts w:ascii="仿宋_GB2312" w:eastAsia="仿宋_GB2312" w:hAnsi="Helvetica"/>
          <w:color w:val="171920"/>
        </w:rPr>
        <w:t>2</w:t>
      </w:r>
      <w:r>
        <w:rPr>
          <w:rFonts w:ascii="仿宋_GB2312" w:eastAsia="仿宋_GB2312" w:hAnsi="Helvetica" w:hint="eastAsia"/>
          <w:color w:val="171920"/>
        </w:rPr>
        <w:t>篇以上。</w:t>
      </w:r>
    </w:p>
    <w:p w14:paraId="26F06EA5"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color w:val="171920"/>
        </w:rPr>
      </w:pPr>
      <w:r>
        <w:rPr>
          <w:rFonts w:ascii="仿宋_GB2312" w:eastAsia="仿宋_GB2312" w:hAnsi="Helvetica" w:hint="eastAsia"/>
          <w:b/>
          <w:color w:val="171920"/>
        </w:rPr>
        <w:t>第二十一条</w:t>
      </w:r>
      <w:r>
        <w:rPr>
          <w:rFonts w:ascii="仿宋_GB2312" w:eastAsia="仿宋_GB2312" w:hAnsi="Helvetica"/>
          <w:b/>
          <w:color w:val="171920"/>
        </w:rPr>
        <w:t xml:space="preserve"> </w:t>
      </w:r>
      <w:r>
        <w:rPr>
          <w:rFonts w:ascii="仿宋_GB2312" w:eastAsia="仿宋_GB2312" w:hAnsi="Helvetica" w:hint="eastAsia"/>
          <w:b/>
          <w:color w:val="171920"/>
        </w:rPr>
        <w:t>破格申报条件。</w:t>
      </w:r>
      <w:r>
        <w:rPr>
          <w:rFonts w:ascii="仿宋_GB2312" w:eastAsia="仿宋_GB2312" w:hAnsi="Helvetica" w:hint="eastAsia"/>
          <w:color w:val="171920"/>
        </w:rPr>
        <w:t>工作业绩突出，有重大贡献，符合下列条件之一，并有</w:t>
      </w:r>
      <w:r>
        <w:rPr>
          <w:rFonts w:ascii="仿宋_GB2312" w:eastAsia="仿宋_GB2312" w:hAnsi="Helvetica"/>
          <w:color w:val="171920"/>
        </w:rPr>
        <w:t>2</w:t>
      </w:r>
      <w:r>
        <w:rPr>
          <w:rFonts w:ascii="仿宋_GB2312" w:eastAsia="仿宋_GB2312" w:hAnsi="Helvetica" w:hint="eastAsia"/>
          <w:color w:val="171920"/>
        </w:rPr>
        <w:t>名具有本专业或相关专业正高级职称专家提</w:t>
      </w:r>
      <w:r>
        <w:rPr>
          <w:rFonts w:ascii="仿宋_GB2312" w:eastAsia="仿宋_GB2312" w:hAnsi="Helvetica" w:hint="eastAsia"/>
          <w:color w:val="171920"/>
        </w:rPr>
        <w:t>供书面推荐意见，可不受上述学历资历条件及学术成果条件的限制，破格申报高级经济师。</w:t>
      </w:r>
    </w:p>
    <w:p w14:paraId="70D18881"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w:t>
      </w:r>
      <w:r>
        <w:rPr>
          <w:rFonts w:ascii="仿宋_GB2312" w:eastAsia="仿宋_GB2312" w:hAnsi="Helvetica" w:hint="eastAsia"/>
          <w:color w:val="171920"/>
        </w:rPr>
        <w:t>获国家</w:t>
      </w:r>
      <w:r>
        <w:rPr>
          <w:rFonts w:ascii="仿宋_GB2312" w:eastAsia="仿宋_GB2312" w:hAnsi="Helvetica" w:hint="eastAsia"/>
          <w:color w:val="171920"/>
        </w:rPr>
        <w:t>“</w:t>
      </w:r>
      <w:r>
        <w:rPr>
          <w:rFonts w:ascii="仿宋_GB2312" w:eastAsia="仿宋_GB2312" w:hAnsi="Helvetica" w:hint="eastAsia"/>
          <w:color w:val="171920"/>
        </w:rPr>
        <w:t>万人计划</w:t>
      </w:r>
      <w:r>
        <w:rPr>
          <w:rFonts w:ascii="仿宋_GB2312" w:eastAsia="仿宋_GB2312" w:hAnsi="Helvetica" w:hint="eastAsia"/>
          <w:color w:val="171920"/>
        </w:rPr>
        <w:t>”</w:t>
      </w:r>
      <w:r>
        <w:rPr>
          <w:rFonts w:ascii="仿宋_GB2312" w:eastAsia="仿宋_GB2312" w:hAnsi="Helvetica" w:hint="eastAsia"/>
          <w:color w:val="171920"/>
        </w:rPr>
        <w:t>科技创新领军人才、国家</w:t>
      </w:r>
      <w:r>
        <w:rPr>
          <w:rFonts w:ascii="仿宋_GB2312" w:eastAsia="仿宋_GB2312" w:hAnsi="Helvetica" w:hint="eastAsia"/>
          <w:color w:val="171920"/>
        </w:rPr>
        <w:t>“</w:t>
      </w:r>
      <w:r>
        <w:rPr>
          <w:rFonts w:ascii="仿宋_GB2312" w:eastAsia="仿宋_GB2312" w:hAnsi="Helvetica" w:hint="eastAsia"/>
          <w:color w:val="171920"/>
        </w:rPr>
        <w:t>万人计划</w:t>
      </w:r>
      <w:r>
        <w:rPr>
          <w:rFonts w:ascii="仿宋_GB2312" w:eastAsia="仿宋_GB2312" w:hAnsi="Helvetica" w:hint="eastAsia"/>
          <w:color w:val="171920"/>
        </w:rPr>
        <w:t>”</w:t>
      </w:r>
      <w:r>
        <w:rPr>
          <w:rFonts w:ascii="仿宋_GB2312" w:eastAsia="仿宋_GB2312" w:hAnsi="Helvetica" w:hint="eastAsia"/>
          <w:color w:val="171920"/>
        </w:rPr>
        <w:t>创业领军人才、教育部</w:t>
      </w:r>
      <w:r>
        <w:rPr>
          <w:rFonts w:ascii="仿宋_GB2312" w:eastAsia="仿宋_GB2312" w:hAnsi="Helvetica" w:hint="eastAsia"/>
          <w:color w:val="171920"/>
        </w:rPr>
        <w:t>“</w:t>
      </w:r>
      <w:r>
        <w:rPr>
          <w:rFonts w:ascii="仿宋_GB2312" w:eastAsia="仿宋_GB2312" w:hAnsi="Helvetica" w:hint="eastAsia"/>
          <w:color w:val="171920"/>
        </w:rPr>
        <w:t>新世纪优秀人才支持计划</w:t>
      </w:r>
      <w:r>
        <w:rPr>
          <w:rFonts w:ascii="仿宋_GB2312" w:eastAsia="仿宋_GB2312" w:hAnsi="Helvetica" w:hint="eastAsia"/>
          <w:color w:val="171920"/>
        </w:rPr>
        <w:t>”</w:t>
      </w:r>
      <w:r>
        <w:rPr>
          <w:rFonts w:ascii="仿宋_GB2312" w:eastAsia="仿宋_GB2312" w:hAnsi="Helvetica" w:hint="eastAsia"/>
          <w:color w:val="171920"/>
        </w:rPr>
        <w:t>人选、全国知识产权领军人才、中国高校人文社会科学研究优秀成果特等奖</w:t>
      </w:r>
      <w:r>
        <w:rPr>
          <w:rFonts w:ascii="仿宋_GB2312" w:eastAsia="仿宋_GB2312" w:hAnsi="Helvetica"/>
          <w:color w:val="171920"/>
        </w:rPr>
        <w:t>(</w:t>
      </w:r>
      <w:r>
        <w:rPr>
          <w:rFonts w:ascii="仿宋_GB2312" w:eastAsia="仿宋_GB2312" w:hAnsi="Helvetica" w:hint="eastAsia"/>
          <w:color w:val="171920"/>
        </w:rPr>
        <w:t>第一完成人</w:t>
      </w:r>
      <w:r>
        <w:rPr>
          <w:rFonts w:ascii="仿宋_GB2312" w:eastAsia="仿宋_GB2312" w:hAnsi="Helvetica"/>
          <w:color w:val="171920"/>
        </w:rPr>
        <w:t>)</w:t>
      </w:r>
      <w:r>
        <w:rPr>
          <w:rFonts w:ascii="仿宋_GB2312" w:eastAsia="仿宋_GB2312" w:hAnsi="Helvetica" w:hint="eastAsia"/>
          <w:color w:val="171920"/>
        </w:rPr>
        <w:t>、</w:t>
      </w:r>
      <w:r>
        <w:rPr>
          <w:rFonts w:ascii="仿宋_GB2312" w:eastAsia="仿宋_GB2312" w:hAnsi="Helvetica" w:hint="eastAsia"/>
          <w:color w:val="171920"/>
        </w:rPr>
        <w:t>“</w:t>
      </w:r>
      <w:r>
        <w:rPr>
          <w:rFonts w:ascii="仿宋_GB2312" w:eastAsia="仿宋_GB2312" w:hAnsi="Helvetica" w:hint="eastAsia"/>
          <w:color w:val="171920"/>
        </w:rPr>
        <w:t>广东特支计划</w:t>
      </w:r>
      <w:r>
        <w:rPr>
          <w:rFonts w:ascii="仿宋_GB2312" w:eastAsia="仿宋_GB2312" w:hAnsi="Helvetica" w:hint="eastAsia"/>
          <w:color w:val="171920"/>
        </w:rPr>
        <w:t>”</w:t>
      </w:r>
      <w:r>
        <w:rPr>
          <w:rFonts w:ascii="仿宋_GB2312" w:eastAsia="仿宋_GB2312" w:hAnsi="Helvetica" w:hint="eastAsia"/>
          <w:color w:val="171920"/>
        </w:rPr>
        <w:t>科技创新领军人才、科技创业领军人才、百千万工程领军人才、广东省</w:t>
      </w:r>
      <w:r>
        <w:rPr>
          <w:rFonts w:ascii="仿宋_GB2312" w:eastAsia="仿宋_GB2312" w:hAnsi="Helvetica" w:hint="eastAsia"/>
          <w:color w:val="171920"/>
        </w:rPr>
        <w:t>“</w:t>
      </w:r>
      <w:r>
        <w:rPr>
          <w:rFonts w:ascii="仿宋_GB2312" w:eastAsia="仿宋_GB2312" w:hAnsi="Helvetica" w:hint="eastAsia"/>
          <w:color w:val="171920"/>
        </w:rPr>
        <w:t>高等学校珠江学者岗位计划</w:t>
      </w:r>
      <w:r>
        <w:rPr>
          <w:rFonts w:ascii="仿宋_GB2312" w:eastAsia="仿宋_GB2312" w:hAnsi="Helvetica" w:hint="eastAsia"/>
          <w:color w:val="171920"/>
        </w:rPr>
        <w:t>”</w:t>
      </w:r>
      <w:r>
        <w:rPr>
          <w:rFonts w:ascii="仿宋_GB2312" w:eastAsia="仿宋_GB2312" w:hAnsi="Helvetica" w:hint="eastAsia"/>
          <w:color w:val="171920"/>
        </w:rPr>
        <w:t>特聘教授等国家或省批准的经济类专家称号者。</w:t>
      </w:r>
    </w:p>
    <w:p w14:paraId="316EB187"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2.</w:t>
      </w:r>
      <w:r>
        <w:rPr>
          <w:rFonts w:ascii="仿宋_GB2312" w:eastAsia="仿宋_GB2312" w:hAnsi="Helvetica" w:hint="eastAsia"/>
          <w:color w:val="171920"/>
        </w:rPr>
        <w:t>在粤东西北或一线基层工作</w:t>
      </w:r>
      <w:r>
        <w:rPr>
          <w:rFonts w:ascii="仿宋_GB2312" w:eastAsia="仿宋_GB2312" w:hAnsi="Helvetica"/>
          <w:color w:val="171920"/>
        </w:rPr>
        <w:t>10</w:t>
      </w:r>
      <w:r>
        <w:rPr>
          <w:rFonts w:ascii="仿宋_GB2312" w:eastAsia="仿宋_GB2312" w:hAnsi="Helvetica" w:hint="eastAsia"/>
          <w:color w:val="171920"/>
        </w:rPr>
        <w:t>年以上，实际工作业绩突出的经济从业人员，获县级以上表彰。</w:t>
      </w:r>
    </w:p>
    <w:p w14:paraId="7E9D5AD6"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3.</w:t>
      </w:r>
      <w:r>
        <w:rPr>
          <w:rFonts w:ascii="仿宋_GB2312" w:eastAsia="仿宋_GB2312" w:hAnsi="Helvetica" w:hint="eastAsia"/>
          <w:color w:val="171920"/>
        </w:rPr>
        <w:t>企</w:t>
      </w:r>
      <w:r>
        <w:rPr>
          <w:rFonts w:ascii="仿宋_GB2312" w:eastAsia="仿宋_GB2312" w:hAnsi="Helvetica" w:hint="eastAsia"/>
          <w:color w:val="171920"/>
        </w:rPr>
        <w:t>业的董事长、总经理等经营管理主要人员，申报时任职企业连续</w:t>
      </w:r>
      <w:r>
        <w:rPr>
          <w:rFonts w:ascii="仿宋_GB2312" w:eastAsia="仿宋_GB2312" w:hAnsi="Helvetica"/>
          <w:color w:val="171920"/>
        </w:rPr>
        <w:t>3</w:t>
      </w:r>
      <w:r>
        <w:rPr>
          <w:rFonts w:ascii="仿宋_GB2312" w:eastAsia="仿宋_GB2312" w:hAnsi="Helvetica" w:hint="eastAsia"/>
          <w:color w:val="171920"/>
        </w:rPr>
        <w:t>年经营收入</w:t>
      </w:r>
      <w:r>
        <w:rPr>
          <w:rFonts w:ascii="仿宋_GB2312" w:eastAsia="仿宋_GB2312" w:hAnsi="Helvetica"/>
          <w:color w:val="171920"/>
        </w:rPr>
        <w:t>10</w:t>
      </w:r>
      <w:r>
        <w:rPr>
          <w:rFonts w:ascii="仿宋_GB2312" w:eastAsia="仿宋_GB2312" w:hAnsi="Helvetica" w:hint="eastAsia"/>
          <w:color w:val="171920"/>
        </w:rPr>
        <w:t>亿元以上，且经济效益较好</w:t>
      </w:r>
      <w:r>
        <w:rPr>
          <w:rFonts w:ascii="仿宋_GB2312" w:eastAsia="仿宋_GB2312" w:hAnsi="Helvetica"/>
          <w:color w:val="171920"/>
        </w:rPr>
        <w:t>(</w:t>
      </w:r>
      <w:r>
        <w:rPr>
          <w:rFonts w:ascii="仿宋_GB2312" w:eastAsia="仿宋_GB2312" w:hAnsi="Helvetica" w:hint="eastAsia"/>
          <w:color w:val="171920"/>
        </w:rPr>
        <w:t>以审计报告为准</w:t>
      </w:r>
      <w:r>
        <w:rPr>
          <w:rFonts w:ascii="仿宋_GB2312" w:eastAsia="仿宋_GB2312" w:hAnsi="Helvetica"/>
          <w:color w:val="171920"/>
        </w:rPr>
        <w:t>)</w:t>
      </w:r>
      <w:r>
        <w:rPr>
          <w:rFonts w:ascii="仿宋_GB2312" w:eastAsia="仿宋_GB2312" w:hAnsi="Helvetica" w:hint="eastAsia"/>
          <w:color w:val="171920"/>
        </w:rPr>
        <w:t>。</w:t>
      </w:r>
    </w:p>
    <w:p w14:paraId="75B2B8ED"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4.</w:t>
      </w:r>
      <w:r>
        <w:rPr>
          <w:rFonts w:ascii="仿宋_GB2312" w:eastAsia="仿宋_GB2312" w:hAnsi="Helvetica" w:hint="eastAsia"/>
          <w:color w:val="171920"/>
        </w:rPr>
        <w:t>申报人申请的发明专利</w:t>
      </w:r>
      <w:r>
        <w:rPr>
          <w:rFonts w:ascii="仿宋_GB2312" w:eastAsia="仿宋_GB2312" w:hAnsi="Helvetica"/>
          <w:color w:val="171920"/>
        </w:rPr>
        <w:t>(</w:t>
      </w:r>
      <w:r>
        <w:rPr>
          <w:rFonts w:ascii="仿宋_GB2312" w:eastAsia="仿宋_GB2312" w:hAnsi="Helvetica" w:hint="eastAsia"/>
          <w:color w:val="171920"/>
        </w:rPr>
        <w:t>发明人排名前</w:t>
      </w:r>
      <w:r>
        <w:rPr>
          <w:rFonts w:ascii="仿宋_GB2312" w:eastAsia="仿宋_GB2312" w:hAnsi="Helvetica"/>
          <w:color w:val="171920"/>
        </w:rPr>
        <w:t>2</w:t>
      </w:r>
      <w:r>
        <w:rPr>
          <w:rFonts w:ascii="仿宋_GB2312" w:eastAsia="仿宋_GB2312" w:hAnsi="Helvetica" w:hint="eastAsia"/>
          <w:color w:val="171920"/>
        </w:rPr>
        <w:t>名</w:t>
      </w:r>
      <w:r>
        <w:rPr>
          <w:rFonts w:ascii="仿宋_GB2312" w:eastAsia="仿宋_GB2312" w:hAnsi="Helvetica"/>
          <w:color w:val="171920"/>
        </w:rPr>
        <w:t>)</w:t>
      </w:r>
      <w:r>
        <w:rPr>
          <w:rFonts w:ascii="仿宋_GB2312" w:eastAsia="仿宋_GB2312" w:hAnsi="Helvetica" w:hint="eastAsia"/>
          <w:color w:val="171920"/>
        </w:rPr>
        <w:t>累计获得</w:t>
      </w:r>
      <w:r>
        <w:rPr>
          <w:rFonts w:ascii="仿宋_GB2312" w:eastAsia="仿宋_GB2312" w:hAnsi="Helvetica"/>
          <w:color w:val="171920"/>
        </w:rPr>
        <w:t>1</w:t>
      </w:r>
      <w:r>
        <w:rPr>
          <w:rFonts w:ascii="仿宋_GB2312" w:eastAsia="仿宋_GB2312" w:hAnsi="Helvetica" w:hint="eastAsia"/>
          <w:color w:val="171920"/>
        </w:rPr>
        <w:t>项以上中国专利金奖、中国专利优秀奖、广东专利金奖，或累计获得</w:t>
      </w:r>
      <w:r>
        <w:rPr>
          <w:rFonts w:ascii="仿宋_GB2312" w:eastAsia="仿宋_GB2312" w:hAnsi="Helvetica"/>
          <w:color w:val="171920"/>
        </w:rPr>
        <w:t>2</w:t>
      </w:r>
      <w:r>
        <w:rPr>
          <w:rFonts w:ascii="仿宋_GB2312" w:eastAsia="仿宋_GB2312" w:hAnsi="Helvetica" w:hint="eastAsia"/>
          <w:color w:val="171920"/>
        </w:rPr>
        <w:t>项以上广东发明人奖、广东专利优秀奖，或申报人累计取得</w:t>
      </w:r>
      <w:r>
        <w:rPr>
          <w:rFonts w:ascii="仿宋_GB2312" w:eastAsia="仿宋_GB2312" w:hAnsi="Helvetica"/>
          <w:color w:val="171920"/>
        </w:rPr>
        <w:t>3</w:t>
      </w:r>
      <w:r>
        <w:rPr>
          <w:rFonts w:ascii="仿宋_GB2312" w:eastAsia="仿宋_GB2312" w:hAnsi="Helvetica" w:hint="eastAsia"/>
          <w:color w:val="171920"/>
        </w:rPr>
        <w:t>项以上发明专利授权奖</w:t>
      </w:r>
      <w:r>
        <w:rPr>
          <w:rFonts w:ascii="仿宋_GB2312" w:eastAsia="仿宋_GB2312" w:hAnsi="Helvetica"/>
          <w:color w:val="171920"/>
        </w:rPr>
        <w:t>(</w:t>
      </w:r>
      <w:r>
        <w:rPr>
          <w:rFonts w:ascii="仿宋_GB2312" w:eastAsia="仿宋_GB2312" w:hAnsi="Helvetica" w:hint="eastAsia"/>
          <w:color w:val="171920"/>
        </w:rPr>
        <w:t>发明人排名第</w:t>
      </w:r>
      <w:r>
        <w:rPr>
          <w:rFonts w:ascii="仿宋_GB2312" w:eastAsia="仿宋_GB2312" w:hAnsi="Helvetica"/>
          <w:color w:val="171920"/>
        </w:rPr>
        <w:t>1</w:t>
      </w:r>
      <w:r>
        <w:rPr>
          <w:rFonts w:ascii="仿宋_GB2312" w:eastAsia="仿宋_GB2312" w:hAnsi="Helvetica" w:hint="eastAsia"/>
          <w:color w:val="171920"/>
        </w:rPr>
        <w:t>名</w:t>
      </w:r>
      <w:r>
        <w:rPr>
          <w:rFonts w:ascii="仿宋_GB2312" w:eastAsia="仿宋_GB2312" w:hAnsi="Helvetica"/>
          <w:color w:val="171920"/>
        </w:rPr>
        <w:t>)</w:t>
      </w:r>
      <w:r>
        <w:rPr>
          <w:rFonts w:ascii="仿宋_GB2312" w:eastAsia="仿宋_GB2312" w:hAnsi="Helvetica" w:hint="eastAsia"/>
          <w:color w:val="171920"/>
        </w:rPr>
        <w:t>的。</w:t>
      </w:r>
    </w:p>
    <w:p w14:paraId="646D5F98" w14:textId="77777777" w:rsidR="00000000" w:rsidRDefault="00323264">
      <w:pPr>
        <w:pStyle w:val="a8"/>
        <w:shd w:val="clear" w:color="auto" w:fill="FFFFFF"/>
        <w:spacing w:before="0" w:beforeAutospacing="0" w:after="0" w:afterAutospacing="0" w:line="400" w:lineRule="exact"/>
        <w:ind w:firstLineChars="200" w:firstLine="482"/>
        <w:jc w:val="center"/>
        <w:textAlignment w:val="baseline"/>
        <w:rPr>
          <w:rStyle w:val="a4"/>
          <w:rFonts w:ascii="黑体" w:eastAsia="黑体" w:hAnsi="黑体"/>
          <w:color w:val="171920"/>
        </w:rPr>
      </w:pPr>
    </w:p>
    <w:p w14:paraId="52F94207" w14:textId="77777777" w:rsidR="00000000" w:rsidRDefault="00323264">
      <w:pPr>
        <w:pStyle w:val="a8"/>
        <w:shd w:val="clear" w:color="auto" w:fill="FFFFFF"/>
        <w:spacing w:before="0" w:beforeAutospacing="0" w:after="0" w:afterAutospacing="0" w:line="400" w:lineRule="exact"/>
        <w:ind w:firstLineChars="200" w:firstLine="482"/>
        <w:jc w:val="center"/>
        <w:textAlignment w:val="baseline"/>
        <w:rPr>
          <w:rStyle w:val="a4"/>
          <w:rFonts w:ascii="黑体" w:eastAsia="黑体" w:hAnsi="黑体"/>
          <w:color w:val="171920"/>
        </w:rPr>
      </w:pPr>
      <w:r>
        <w:rPr>
          <w:rStyle w:val="a4"/>
          <w:rFonts w:ascii="黑体" w:eastAsia="黑体" w:hAnsi="黑体" w:hint="eastAsia"/>
          <w:color w:val="171920"/>
        </w:rPr>
        <w:t>第六章</w:t>
      </w:r>
      <w:r>
        <w:rPr>
          <w:rStyle w:val="a4"/>
          <w:rFonts w:ascii="黑体" w:eastAsia="黑体" w:hAnsi="黑体"/>
          <w:color w:val="171920"/>
        </w:rPr>
        <w:t xml:space="preserve"> </w:t>
      </w:r>
      <w:r>
        <w:rPr>
          <w:rStyle w:val="a4"/>
          <w:rFonts w:ascii="黑体" w:eastAsia="黑体" w:hAnsi="黑体" w:hint="eastAsia"/>
          <w:color w:val="171920"/>
        </w:rPr>
        <w:t>正高级经济师标准</w:t>
      </w:r>
    </w:p>
    <w:p w14:paraId="3F66F164"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color w:val="171920"/>
        </w:rPr>
      </w:pPr>
      <w:r>
        <w:rPr>
          <w:rFonts w:ascii="仿宋_GB2312" w:eastAsia="仿宋_GB2312" w:hAnsi="Helvetica" w:hint="eastAsia"/>
          <w:b/>
          <w:color w:val="171920"/>
        </w:rPr>
        <w:t>第二十二条</w:t>
      </w:r>
      <w:r>
        <w:rPr>
          <w:rFonts w:ascii="仿宋_GB2312" w:eastAsia="仿宋_GB2312" w:hAnsi="Helvetica"/>
          <w:b/>
          <w:color w:val="171920"/>
        </w:rPr>
        <w:t xml:space="preserve"> </w:t>
      </w:r>
      <w:r>
        <w:rPr>
          <w:rFonts w:ascii="仿宋_GB2312" w:eastAsia="仿宋_GB2312" w:hAnsi="Helvetica" w:hint="eastAsia"/>
          <w:color w:val="171920"/>
        </w:rPr>
        <w:t>正高级经济师实行评审方式，须进行面试答辩。</w:t>
      </w:r>
    </w:p>
    <w:p w14:paraId="6B4763EA"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b/>
          <w:color w:val="171920"/>
        </w:rPr>
      </w:pPr>
      <w:r>
        <w:rPr>
          <w:rFonts w:ascii="仿宋_GB2312" w:eastAsia="仿宋_GB2312" w:hAnsi="Helvetica" w:hint="eastAsia"/>
          <w:b/>
          <w:color w:val="171920"/>
        </w:rPr>
        <w:t>第二十三条</w:t>
      </w:r>
      <w:r>
        <w:rPr>
          <w:rFonts w:ascii="仿宋_GB2312" w:eastAsia="仿宋_GB2312" w:hAnsi="Helvetica"/>
          <w:b/>
          <w:color w:val="171920"/>
        </w:rPr>
        <w:t xml:space="preserve"> </w:t>
      </w:r>
      <w:r>
        <w:rPr>
          <w:rFonts w:ascii="仿宋_GB2312" w:eastAsia="仿宋_GB2312" w:hAnsi="Helvetica" w:hint="eastAsia"/>
          <w:b/>
          <w:color w:val="171920"/>
        </w:rPr>
        <w:t>学历资历条件</w:t>
      </w:r>
    </w:p>
    <w:p w14:paraId="2CD0F900"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hint="eastAsia"/>
          <w:color w:val="171920"/>
        </w:rPr>
        <w:t>一般应具备大学本科及以上学历或学士以上学位，取得高级经济师职称</w:t>
      </w:r>
      <w:r>
        <w:rPr>
          <w:rFonts w:ascii="仿宋_GB2312" w:eastAsia="仿宋_GB2312" w:hAnsi="Helvetica"/>
          <w:color w:val="171920"/>
        </w:rPr>
        <w:t>(</w:t>
      </w:r>
      <w:r>
        <w:rPr>
          <w:rFonts w:ascii="仿宋_GB2312" w:eastAsia="仿宋_GB2312" w:hAnsi="Helvetica" w:hint="eastAsia"/>
          <w:color w:val="171920"/>
        </w:rPr>
        <w:t>含</w:t>
      </w:r>
      <w:r>
        <w:rPr>
          <w:rFonts w:ascii="仿宋_GB2312" w:eastAsia="仿宋_GB2312" w:hAnsi="Helvetica" w:hint="eastAsia"/>
          <w:color w:val="171920"/>
        </w:rPr>
        <w:t>属性相近系列副高级职称，下同</w:t>
      </w:r>
      <w:r>
        <w:rPr>
          <w:rFonts w:ascii="仿宋_GB2312" w:eastAsia="仿宋_GB2312" w:hAnsi="Helvetica"/>
          <w:color w:val="171920"/>
        </w:rPr>
        <w:t>)</w:t>
      </w:r>
      <w:r>
        <w:rPr>
          <w:rFonts w:ascii="仿宋_GB2312" w:eastAsia="仿宋_GB2312" w:hAnsi="Helvetica" w:hint="eastAsia"/>
          <w:color w:val="171920"/>
        </w:rPr>
        <w:t>后，从事与高级经济师职责相关工作满</w:t>
      </w:r>
      <w:r>
        <w:rPr>
          <w:rFonts w:ascii="仿宋_GB2312" w:eastAsia="仿宋_GB2312" w:hAnsi="Helvetica"/>
          <w:color w:val="171920"/>
        </w:rPr>
        <w:t xml:space="preserve"> 5 </w:t>
      </w:r>
      <w:r>
        <w:rPr>
          <w:rFonts w:ascii="仿宋_GB2312" w:eastAsia="仿宋_GB2312" w:hAnsi="Helvetica" w:hint="eastAsia"/>
          <w:color w:val="171920"/>
        </w:rPr>
        <w:t>年。</w:t>
      </w:r>
    </w:p>
    <w:p w14:paraId="67ED4B8A"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b/>
          <w:color w:val="171920"/>
        </w:rPr>
      </w:pPr>
      <w:r>
        <w:rPr>
          <w:rFonts w:ascii="仿宋_GB2312" w:eastAsia="仿宋_GB2312" w:hAnsi="Helvetica" w:hint="eastAsia"/>
          <w:b/>
          <w:color w:val="171920"/>
        </w:rPr>
        <w:t>第二十四条</w:t>
      </w:r>
      <w:r>
        <w:rPr>
          <w:rFonts w:ascii="仿宋_GB2312" w:eastAsia="仿宋_GB2312" w:hAnsi="Helvetica"/>
          <w:b/>
          <w:color w:val="171920"/>
        </w:rPr>
        <w:t xml:space="preserve"> </w:t>
      </w:r>
      <w:r>
        <w:rPr>
          <w:rFonts w:ascii="仿宋_GB2312" w:eastAsia="仿宋_GB2312" w:hAnsi="Helvetica" w:hint="eastAsia"/>
          <w:b/>
          <w:color w:val="171920"/>
        </w:rPr>
        <w:t>工作能力</w:t>
      </w:r>
      <w:r>
        <w:rPr>
          <w:rFonts w:ascii="仿宋_GB2312" w:eastAsia="仿宋_GB2312" w:hAnsi="Helvetica"/>
          <w:b/>
          <w:color w:val="171920"/>
        </w:rPr>
        <w:t>(</w:t>
      </w:r>
      <w:r>
        <w:rPr>
          <w:rFonts w:ascii="仿宋_GB2312" w:eastAsia="仿宋_GB2312" w:hAnsi="Helvetica" w:hint="eastAsia"/>
          <w:b/>
          <w:color w:val="171920"/>
        </w:rPr>
        <w:t>经历</w:t>
      </w:r>
      <w:r>
        <w:rPr>
          <w:rFonts w:ascii="仿宋_GB2312" w:eastAsia="仿宋_GB2312" w:hAnsi="Helvetica"/>
          <w:b/>
          <w:color w:val="171920"/>
        </w:rPr>
        <w:t>)</w:t>
      </w:r>
      <w:r>
        <w:rPr>
          <w:rFonts w:ascii="仿宋_GB2312" w:eastAsia="仿宋_GB2312" w:hAnsi="Helvetica" w:hint="eastAsia"/>
          <w:b/>
          <w:color w:val="171920"/>
        </w:rPr>
        <w:t>条件</w:t>
      </w:r>
    </w:p>
    <w:p w14:paraId="1577E578"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hint="eastAsia"/>
          <w:color w:val="171920"/>
        </w:rPr>
        <w:t>具有系统、深厚的专业理论和实务经验，熟悉与本专业相关的法律、法规或经济政策，能够指导助理经济师、经济师、高级经济师等参与经济工作的从业人员高效合规地开展工作，并通过专业督导，改进工作方法，提高本行业职业能力水平。任现职期间，符合下列条件之一：</w:t>
      </w:r>
    </w:p>
    <w:p w14:paraId="33AAFB7F"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w:t>
      </w:r>
      <w:r>
        <w:rPr>
          <w:rFonts w:ascii="仿宋_GB2312" w:eastAsia="仿宋_GB2312" w:hAnsi="Helvetica" w:hint="eastAsia"/>
          <w:color w:val="171920"/>
        </w:rPr>
        <w:t>连续主持大、中型企业或事业单位的经营或管理工作</w:t>
      </w:r>
      <w:r>
        <w:rPr>
          <w:rFonts w:ascii="仿宋_GB2312" w:eastAsia="仿宋_GB2312" w:hAnsi="Helvetica"/>
          <w:color w:val="171920"/>
        </w:rPr>
        <w:t>4</w:t>
      </w:r>
      <w:r>
        <w:rPr>
          <w:rFonts w:ascii="仿宋_GB2312" w:eastAsia="仿宋_GB2312" w:hAnsi="Helvetica" w:hint="eastAsia"/>
          <w:color w:val="171920"/>
        </w:rPr>
        <w:t>年以上</w:t>
      </w:r>
      <w:r>
        <w:rPr>
          <w:rFonts w:ascii="仿宋_GB2312" w:eastAsia="仿宋_GB2312" w:hAnsi="Helvetica"/>
          <w:color w:val="171920"/>
        </w:rPr>
        <w:t>;</w:t>
      </w:r>
      <w:r>
        <w:rPr>
          <w:rFonts w:ascii="仿宋_GB2312" w:eastAsia="仿宋_GB2312" w:hAnsi="Helvetica" w:hint="eastAsia"/>
          <w:color w:val="171920"/>
        </w:rPr>
        <w:t>或作为骨干连续参与大、中型企业或事业单位的经营或管理工作</w:t>
      </w:r>
      <w:r>
        <w:rPr>
          <w:rFonts w:ascii="仿宋_GB2312" w:eastAsia="仿宋_GB2312" w:hAnsi="Helvetica"/>
          <w:color w:val="171920"/>
        </w:rPr>
        <w:t>5</w:t>
      </w:r>
      <w:r>
        <w:rPr>
          <w:rFonts w:ascii="仿宋_GB2312" w:eastAsia="仿宋_GB2312" w:hAnsi="Helvetica" w:hint="eastAsia"/>
          <w:color w:val="171920"/>
        </w:rPr>
        <w:t>年以上</w:t>
      </w:r>
      <w:r>
        <w:rPr>
          <w:rFonts w:ascii="仿宋_GB2312" w:eastAsia="仿宋_GB2312" w:hAnsi="Helvetica"/>
          <w:color w:val="171920"/>
        </w:rPr>
        <w:t>;</w:t>
      </w:r>
      <w:r>
        <w:rPr>
          <w:rFonts w:ascii="仿宋_GB2312" w:eastAsia="仿宋_GB2312" w:hAnsi="Helvetica" w:hint="eastAsia"/>
          <w:color w:val="171920"/>
        </w:rPr>
        <w:t>或连续主持小型企业经营管理工作</w:t>
      </w:r>
      <w:r>
        <w:rPr>
          <w:rFonts w:ascii="仿宋_GB2312" w:eastAsia="仿宋_GB2312" w:hAnsi="Helvetica"/>
          <w:color w:val="171920"/>
        </w:rPr>
        <w:t>5</w:t>
      </w:r>
      <w:r>
        <w:rPr>
          <w:rFonts w:ascii="仿宋_GB2312" w:eastAsia="仿宋_GB2312" w:hAnsi="Helvetica" w:hint="eastAsia"/>
          <w:color w:val="171920"/>
        </w:rPr>
        <w:t>年以上。</w:t>
      </w:r>
    </w:p>
    <w:p w14:paraId="417EF4E1"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2.</w:t>
      </w:r>
      <w:r>
        <w:rPr>
          <w:rFonts w:ascii="仿宋_GB2312" w:eastAsia="仿宋_GB2312" w:hAnsi="Helvetica" w:hint="eastAsia"/>
          <w:color w:val="171920"/>
        </w:rPr>
        <w:t>主持</w:t>
      </w:r>
      <w:r>
        <w:rPr>
          <w:rFonts w:ascii="仿宋_GB2312" w:eastAsia="仿宋_GB2312" w:hAnsi="Helvetica"/>
          <w:color w:val="171920"/>
        </w:rPr>
        <w:t>1</w:t>
      </w:r>
      <w:r>
        <w:rPr>
          <w:rFonts w:ascii="仿宋_GB2312" w:eastAsia="仿宋_GB2312" w:hAnsi="Helvetica" w:hint="eastAsia"/>
          <w:color w:val="171920"/>
        </w:rPr>
        <w:t>项以上国家级或</w:t>
      </w:r>
      <w:r>
        <w:rPr>
          <w:rFonts w:ascii="仿宋_GB2312" w:eastAsia="仿宋_GB2312" w:hAnsi="Helvetica"/>
          <w:color w:val="171920"/>
        </w:rPr>
        <w:t>2</w:t>
      </w:r>
      <w:r>
        <w:rPr>
          <w:rFonts w:ascii="仿宋_GB2312" w:eastAsia="仿宋_GB2312" w:hAnsi="Helvetica" w:hint="eastAsia"/>
          <w:color w:val="171920"/>
        </w:rPr>
        <w:t>项以上省</w:t>
      </w:r>
      <w:r>
        <w:rPr>
          <w:rFonts w:ascii="仿宋_GB2312" w:eastAsia="仿宋_GB2312" w:hAnsi="Helvetica"/>
          <w:color w:val="171920"/>
        </w:rPr>
        <w:t>(</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级或</w:t>
      </w:r>
      <w:r>
        <w:rPr>
          <w:rFonts w:ascii="仿宋_GB2312" w:eastAsia="仿宋_GB2312" w:hAnsi="Helvetica"/>
          <w:color w:val="171920"/>
        </w:rPr>
        <w:t>3</w:t>
      </w:r>
      <w:r>
        <w:rPr>
          <w:rFonts w:ascii="仿宋_GB2312" w:eastAsia="仿宋_GB2312" w:hAnsi="Helvetica" w:hint="eastAsia"/>
          <w:color w:val="171920"/>
        </w:rPr>
        <w:t>项以上市</w:t>
      </w:r>
      <w:r>
        <w:rPr>
          <w:rFonts w:ascii="仿宋_GB2312" w:eastAsia="仿宋_GB2312" w:hAnsi="Helvetica"/>
          <w:color w:val="171920"/>
        </w:rPr>
        <w:t>(</w:t>
      </w:r>
      <w:r>
        <w:rPr>
          <w:rFonts w:ascii="仿宋_GB2312" w:eastAsia="仿宋_GB2312" w:hAnsi="Helvetica" w:hint="eastAsia"/>
          <w:color w:val="171920"/>
        </w:rPr>
        <w:t>厅</w:t>
      </w:r>
      <w:r>
        <w:rPr>
          <w:rFonts w:ascii="仿宋_GB2312" w:eastAsia="仿宋_GB2312" w:hAnsi="Helvetica"/>
          <w:color w:val="171920"/>
        </w:rPr>
        <w:t>)</w:t>
      </w:r>
      <w:r>
        <w:rPr>
          <w:rFonts w:ascii="仿宋_GB2312" w:eastAsia="仿宋_GB2312" w:hAnsi="Helvetica" w:hint="eastAsia"/>
          <w:color w:val="171920"/>
        </w:rPr>
        <w:t>级经济项目或</w:t>
      </w:r>
      <w:r>
        <w:rPr>
          <w:rFonts w:ascii="仿宋_GB2312" w:eastAsia="仿宋_GB2312" w:hAnsi="Helvetica"/>
          <w:color w:val="171920"/>
        </w:rPr>
        <w:t>4</w:t>
      </w:r>
      <w:r>
        <w:rPr>
          <w:rFonts w:ascii="仿宋_GB2312" w:eastAsia="仿宋_GB2312" w:hAnsi="Helvetica" w:hint="eastAsia"/>
          <w:color w:val="171920"/>
        </w:rPr>
        <w:t>项以上大、中型企业的发展战略管理、投融资、经营管理、管理模式创新等项目全过程工作</w:t>
      </w:r>
      <w:r>
        <w:rPr>
          <w:rFonts w:ascii="仿宋_GB2312" w:eastAsia="仿宋_GB2312" w:hAnsi="Helvetica"/>
          <w:color w:val="171920"/>
        </w:rPr>
        <w:t>;</w:t>
      </w:r>
      <w:r>
        <w:rPr>
          <w:rFonts w:ascii="仿宋_GB2312" w:eastAsia="仿宋_GB2312" w:hAnsi="Helvetica" w:hint="eastAsia"/>
          <w:color w:val="171920"/>
        </w:rPr>
        <w:t>或作为业务骨干参与</w:t>
      </w:r>
      <w:r>
        <w:rPr>
          <w:rFonts w:ascii="仿宋_GB2312" w:eastAsia="仿宋_GB2312" w:hAnsi="Helvetica"/>
          <w:color w:val="171920"/>
        </w:rPr>
        <w:t>2</w:t>
      </w:r>
      <w:r>
        <w:rPr>
          <w:rFonts w:ascii="仿宋_GB2312" w:eastAsia="仿宋_GB2312" w:hAnsi="Helvetica" w:hint="eastAsia"/>
          <w:color w:val="171920"/>
        </w:rPr>
        <w:t>项以上国家级或</w:t>
      </w:r>
      <w:r>
        <w:rPr>
          <w:rFonts w:ascii="仿宋_GB2312" w:eastAsia="仿宋_GB2312" w:hAnsi="Helvetica"/>
          <w:color w:val="171920"/>
        </w:rPr>
        <w:t>3</w:t>
      </w:r>
      <w:r>
        <w:rPr>
          <w:rFonts w:ascii="仿宋_GB2312" w:eastAsia="仿宋_GB2312" w:hAnsi="Helvetica" w:hint="eastAsia"/>
          <w:color w:val="171920"/>
        </w:rPr>
        <w:t>项以上省</w:t>
      </w:r>
      <w:r>
        <w:rPr>
          <w:rFonts w:ascii="仿宋_GB2312" w:eastAsia="仿宋_GB2312" w:hAnsi="Helvetica"/>
          <w:color w:val="171920"/>
        </w:rPr>
        <w:t>(</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级或</w:t>
      </w:r>
      <w:r>
        <w:rPr>
          <w:rFonts w:ascii="仿宋_GB2312" w:eastAsia="仿宋_GB2312" w:hAnsi="Helvetica"/>
          <w:color w:val="171920"/>
        </w:rPr>
        <w:t>4</w:t>
      </w:r>
      <w:r>
        <w:rPr>
          <w:rFonts w:ascii="仿宋_GB2312" w:eastAsia="仿宋_GB2312" w:hAnsi="Helvetica" w:hint="eastAsia"/>
          <w:color w:val="171920"/>
        </w:rPr>
        <w:t>项以上市</w:t>
      </w:r>
      <w:r>
        <w:rPr>
          <w:rFonts w:ascii="仿宋_GB2312" w:eastAsia="仿宋_GB2312" w:hAnsi="Helvetica"/>
          <w:color w:val="171920"/>
        </w:rPr>
        <w:t>(</w:t>
      </w:r>
      <w:r>
        <w:rPr>
          <w:rFonts w:ascii="仿宋_GB2312" w:eastAsia="仿宋_GB2312" w:hAnsi="Helvetica" w:hint="eastAsia"/>
          <w:color w:val="171920"/>
        </w:rPr>
        <w:t>厅</w:t>
      </w:r>
      <w:r>
        <w:rPr>
          <w:rFonts w:ascii="仿宋_GB2312" w:eastAsia="仿宋_GB2312" w:hAnsi="Helvetica"/>
          <w:color w:val="171920"/>
        </w:rPr>
        <w:t>)</w:t>
      </w:r>
      <w:r>
        <w:rPr>
          <w:rFonts w:ascii="仿宋_GB2312" w:eastAsia="仿宋_GB2312" w:hAnsi="Helvetica" w:hint="eastAsia"/>
          <w:color w:val="171920"/>
        </w:rPr>
        <w:t>级经济项目或</w:t>
      </w:r>
      <w:r>
        <w:rPr>
          <w:rFonts w:ascii="仿宋_GB2312" w:eastAsia="仿宋_GB2312" w:hAnsi="Helvetica"/>
          <w:color w:val="171920"/>
        </w:rPr>
        <w:t>5</w:t>
      </w:r>
      <w:r>
        <w:rPr>
          <w:rFonts w:ascii="仿宋_GB2312" w:eastAsia="仿宋_GB2312" w:hAnsi="Helvetica" w:hint="eastAsia"/>
          <w:color w:val="171920"/>
        </w:rPr>
        <w:t>项以上大、中型企业的发展战略、投融资、经营管理、管理模式创新等项目全过程工作。</w:t>
      </w:r>
    </w:p>
    <w:p w14:paraId="3E8528FD"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3.</w:t>
      </w:r>
      <w:r>
        <w:rPr>
          <w:rFonts w:ascii="仿宋_GB2312" w:eastAsia="仿宋_GB2312" w:hAnsi="Helvetica" w:hint="eastAsia"/>
          <w:color w:val="171920"/>
        </w:rPr>
        <w:t>主持制定</w:t>
      </w:r>
      <w:r>
        <w:rPr>
          <w:rFonts w:ascii="仿宋_GB2312" w:eastAsia="仿宋_GB2312" w:hAnsi="Helvetica"/>
          <w:color w:val="171920"/>
        </w:rPr>
        <w:t>1</w:t>
      </w:r>
      <w:r>
        <w:rPr>
          <w:rFonts w:ascii="仿宋_GB2312" w:eastAsia="仿宋_GB2312" w:hAnsi="Helvetica" w:hint="eastAsia"/>
          <w:color w:val="171920"/>
        </w:rPr>
        <w:t>项以上国家级或</w:t>
      </w:r>
      <w:r>
        <w:rPr>
          <w:rFonts w:ascii="仿宋_GB2312" w:eastAsia="仿宋_GB2312" w:hAnsi="Helvetica"/>
          <w:color w:val="171920"/>
        </w:rPr>
        <w:t>2</w:t>
      </w:r>
      <w:r>
        <w:rPr>
          <w:rFonts w:ascii="仿宋_GB2312" w:eastAsia="仿宋_GB2312" w:hAnsi="Helvetica" w:hint="eastAsia"/>
          <w:color w:val="171920"/>
        </w:rPr>
        <w:t>项以上省</w:t>
      </w:r>
      <w:r>
        <w:rPr>
          <w:rFonts w:ascii="仿宋_GB2312" w:eastAsia="仿宋_GB2312" w:hAnsi="Helvetica"/>
          <w:color w:val="171920"/>
        </w:rPr>
        <w:t>(</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级或</w:t>
      </w:r>
      <w:r>
        <w:rPr>
          <w:rFonts w:ascii="仿宋_GB2312" w:eastAsia="仿宋_GB2312" w:hAnsi="Helvetica"/>
          <w:color w:val="171920"/>
        </w:rPr>
        <w:t>3</w:t>
      </w:r>
      <w:r>
        <w:rPr>
          <w:rFonts w:ascii="仿宋_GB2312" w:eastAsia="仿宋_GB2312" w:hAnsi="Helvetica" w:hint="eastAsia"/>
          <w:color w:val="171920"/>
        </w:rPr>
        <w:t>项以上市</w:t>
      </w:r>
      <w:r>
        <w:rPr>
          <w:rFonts w:ascii="仿宋_GB2312" w:eastAsia="仿宋_GB2312" w:hAnsi="Helvetica"/>
          <w:color w:val="171920"/>
        </w:rPr>
        <w:t>(</w:t>
      </w:r>
      <w:r>
        <w:rPr>
          <w:rFonts w:ascii="仿宋_GB2312" w:eastAsia="仿宋_GB2312" w:hAnsi="Helvetica" w:hint="eastAsia"/>
          <w:color w:val="171920"/>
        </w:rPr>
        <w:t>厅</w:t>
      </w:r>
      <w:r>
        <w:rPr>
          <w:rFonts w:ascii="仿宋_GB2312" w:eastAsia="仿宋_GB2312" w:hAnsi="Helvetica"/>
          <w:color w:val="171920"/>
        </w:rPr>
        <w:t>)</w:t>
      </w:r>
      <w:r>
        <w:rPr>
          <w:rFonts w:ascii="仿宋_GB2312" w:eastAsia="仿宋_GB2312" w:hAnsi="Helvetica" w:hint="eastAsia"/>
          <w:color w:val="171920"/>
        </w:rPr>
        <w:t>级国民经济或同行业中长期发展规划、经济政策或重要规章制度等</w:t>
      </w:r>
      <w:r>
        <w:rPr>
          <w:rFonts w:ascii="仿宋_GB2312" w:eastAsia="仿宋_GB2312" w:hAnsi="Helvetica"/>
          <w:color w:val="171920"/>
        </w:rPr>
        <w:t>;</w:t>
      </w:r>
      <w:r>
        <w:rPr>
          <w:rFonts w:ascii="仿宋_GB2312" w:eastAsia="仿宋_GB2312" w:hAnsi="Helvetica" w:hint="eastAsia"/>
          <w:color w:val="171920"/>
        </w:rPr>
        <w:t>或作为骨干参与制定</w:t>
      </w:r>
      <w:r>
        <w:rPr>
          <w:rFonts w:ascii="仿宋_GB2312" w:eastAsia="仿宋_GB2312" w:hAnsi="Helvetica"/>
          <w:color w:val="171920"/>
        </w:rPr>
        <w:t>2</w:t>
      </w:r>
      <w:r>
        <w:rPr>
          <w:rFonts w:ascii="仿宋_GB2312" w:eastAsia="仿宋_GB2312" w:hAnsi="Helvetica" w:hint="eastAsia"/>
          <w:color w:val="171920"/>
        </w:rPr>
        <w:t>项以上国家级或</w:t>
      </w:r>
      <w:r>
        <w:rPr>
          <w:rFonts w:ascii="仿宋_GB2312" w:eastAsia="仿宋_GB2312" w:hAnsi="Helvetica"/>
          <w:color w:val="171920"/>
        </w:rPr>
        <w:t>3</w:t>
      </w:r>
      <w:r>
        <w:rPr>
          <w:rFonts w:ascii="仿宋_GB2312" w:eastAsia="仿宋_GB2312" w:hAnsi="Helvetica" w:hint="eastAsia"/>
          <w:color w:val="171920"/>
        </w:rPr>
        <w:t>项以上省</w:t>
      </w:r>
      <w:r>
        <w:rPr>
          <w:rFonts w:ascii="仿宋_GB2312" w:eastAsia="仿宋_GB2312" w:hAnsi="Helvetica"/>
          <w:color w:val="171920"/>
        </w:rPr>
        <w:t>(</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级或</w:t>
      </w:r>
      <w:r>
        <w:rPr>
          <w:rFonts w:ascii="仿宋_GB2312" w:eastAsia="仿宋_GB2312" w:hAnsi="Helvetica"/>
          <w:color w:val="171920"/>
        </w:rPr>
        <w:t>4</w:t>
      </w:r>
      <w:r>
        <w:rPr>
          <w:rFonts w:ascii="仿宋_GB2312" w:eastAsia="仿宋_GB2312" w:hAnsi="Helvetica" w:hint="eastAsia"/>
          <w:color w:val="171920"/>
        </w:rPr>
        <w:t>项以上市</w:t>
      </w:r>
      <w:r>
        <w:rPr>
          <w:rFonts w:ascii="仿宋_GB2312" w:eastAsia="仿宋_GB2312" w:hAnsi="Helvetica"/>
          <w:color w:val="171920"/>
        </w:rPr>
        <w:t>(</w:t>
      </w:r>
      <w:r>
        <w:rPr>
          <w:rFonts w:ascii="仿宋_GB2312" w:eastAsia="仿宋_GB2312" w:hAnsi="Helvetica" w:hint="eastAsia"/>
          <w:color w:val="171920"/>
        </w:rPr>
        <w:t>厅</w:t>
      </w:r>
      <w:r>
        <w:rPr>
          <w:rFonts w:ascii="仿宋_GB2312" w:eastAsia="仿宋_GB2312" w:hAnsi="Helvetica"/>
          <w:color w:val="171920"/>
        </w:rPr>
        <w:t>)</w:t>
      </w:r>
      <w:r>
        <w:rPr>
          <w:rFonts w:ascii="仿宋_GB2312" w:eastAsia="仿宋_GB2312" w:hAnsi="Helvetica" w:hint="eastAsia"/>
          <w:color w:val="171920"/>
        </w:rPr>
        <w:t>级国民经济或同行业中长期发展规划、经济政策或重要规章制度等。</w:t>
      </w:r>
    </w:p>
    <w:p w14:paraId="1582562B"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4.</w:t>
      </w:r>
      <w:r>
        <w:rPr>
          <w:rFonts w:ascii="仿宋_GB2312" w:eastAsia="仿宋_GB2312" w:hAnsi="Helvetica" w:hint="eastAsia"/>
          <w:color w:val="171920"/>
        </w:rPr>
        <w:t>从事经济研究工作，主持</w:t>
      </w:r>
      <w:r>
        <w:rPr>
          <w:rFonts w:ascii="仿宋_GB2312" w:eastAsia="仿宋_GB2312" w:hAnsi="Helvetica"/>
          <w:color w:val="171920"/>
        </w:rPr>
        <w:t>1</w:t>
      </w:r>
      <w:r>
        <w:rPr>
          <w:rFonts w:ascii="仿宋_GB2312" w:eastAsia="仿宋_GB2312" w:hAnsi="Helvetica" w:hint="eastAsia"/>
          <w:color w:val="171920"/>
        </w:rPr>
        <w:t>项以上国家级或</w:t>
      </w:r>
      <w:r>
        <w:rPr>
          <w:rFonts w:ascii="仿宋_GB2312" w:eastAsia="仿宋_GB2312" w:hAnsi="Helvetica"/>
          <w:color w:val="171920"/>
        </w:rPr>
        <w:t>2</w:t>
      </w:r>
      <w:r>
        <w:rPr>
          <w:rFonts w:ascii="仿宋_GB2312" w:eastAsia="仿宋_GB2312" w:hAnsi="Helvetica" w:hint="eastAsia"/>
          <w:color w:val="171920"/>
        </w:rPr>
        <w:t>项以上省</w:t>
      </w:r>
      <w:r>
        <w:rPr>
          <w:rFonts w:ascii="仿宋_GB2312" w:eastAsia="仿宋_GB2312" w:hAnsi="Helvetica"/>
          <w:color w:val="171920"/>
        </w:rPr>
        <w:t>(</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级或</w:t>
      </w:r>
      <w:r>
        <w:rPr>
          <w:rFonts w:ascii="仿宋_GB2312" w:eastAsia="仿宋_GB2312" w:hAnsi="Helvetica"/>
          <w:color w:val="171920"/>
        </w:rPr>
        <w:t>3</w:t>
      </w:r>
      <w:r>
        <w:rPr>
          <w:rFonts w:ascii="仿宋_GB2312" w:eastAsia="仿宋_GB2312" w:hAnsi="Helvetica" w:hint="eastAsia"/>
          <w:color w:val="171920"/>
        </w:rPr>
        <w:t>项以上市</w:t>
      </w:r>
      <w:r>
        <w:rPr>
          <w:rFonts w:ascii="仿宋_GB2312" w:eastAsia="仿宋_GB2312" w:hAnsi="Helvetica"/>
          <w:color w:val="171920"/>
        </w:rPr>
        <w:t>(</w:t>
      </w:r>
      <w:r>
        <w:rPr>
          <w:rFonts w:ascii="仿宋_GB2312" w:eastAsia="仿宋_GB2312" w:hAnsi="Helvetica" w:hint="eastAsia"/>
          <w:color w:val="171920"/>
        </w:rPr>
        <w:t>厅</w:t>
      </w:r>
      <w:r>
        <w:rPr>
          <w:rFonts w:ascii="仿宋_GB2312" w:eastAsia="仿宋_GB2312" w:hAnsi="Helvetica"/>
          <w:color w:val="171920"/>
        </w:rPr>
        <w:t>)</w:t>
      </w:r>
      <w:r>
        <w:rPr>
          <w:rFonts w:ascii="仿宋_GB2312" w:eastAsia="仿宋_GB2312" w:hAnsi="Helvetica" w:hint="eastAsia"/>
          <w:color w:val="171920"/>
        </w:rPr>
        <w:t>级课题</w:t>
      </w:r>
      <w:r>
        <w:rPr>
          <w:rFonts w:ascii="仿宋_GB2312" w:eastAsia="仿宋_GB2312" w:hAnsi="Helvetica"/>
          <w:color w:val="171920"/>
        </w:rPr>
        <w:t>;</w:t>
      </w:r>
      <w:r>
        <w:rPr>
          <w:rFonts w:ascii="仿宋_GB2312" w:eastAsia="仿宋_GB2312" w:hAnsi="Helvetica" w:hint="eastAsia"/>
          <w:color w:val="171920"/>
        </w:rPr>
        <w:t>作为主要完成人参与</w:t>
      </w:r>
      <w:r>
        <w:rPr>
          <w:rFonts w:ascii="仿宋_GB2312" w:eastAsia="仿宋_GB2312" w:hAnsi="Helvetica"/>
          <w:color w:val="171920"/>
        </w:rPr>
        <w:t>2</w:t>
      </w:r>
      <w:r>
        <w:rPr>
          <w:rFonts w:ascii="仿宋_GB2312" w:eastAsia="仿宋_GB2312" w:hAnsi="Helvetica" w:hint="eastAsia"/>
          <w:color w:val="171920"/>
        </w:rPr>
        <w:t>项以上国家级或</w:t>
      </w:r>
      <w:r>
        <w:rPr>
          <w:rFonts w:ascii="仿宋_GB2312" w:eastAsia="仿宋_GB2312" w:hAnsi="Helvetica"/>
          <w:color w:val="171920"/>
        </w:rPr>
        <w:t>3</w:t>
      </w:r>
      <w:r>
        <w:rPr>
          <w:rFonts w:ascii="仿宋_GB2312" w:eastAsia="仿宋_GB2312" w:hAnsi="Helvetica" w:hint="eastAsia"/>
          <w:color w:val="171920"/>
        </w:rPr>
        <w:t>项以上省</w:t>
      </w:r>
      <w:r>
        <w:rPr>
          <w:rFonts w:ascii="仿宋_GB2312" w:eastAsia="仿宋_GB2312" w:hAnsi="Helvetica"/>
          <w:color w:val="171920"/>
        </w:rPr>
        <w:t>(</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级或</w:t>
      </w:r>
      <w:r>
        <w:rPr>
          <w:rFonts w:ascii="仿宋_GB2312" w:eastAsia="仿宋_GB2312" w:hAnsi="Helvetica"/>
          <w:color w:val="171920"/>
        </w:rPr>
        <w:t>4</w:t>
      </w:r>
      <w:r>
        <w:rPr>
          <w:rFonts w:ascii="仿宋_GB2312" w:eastAsia="仿宋_GB2312" w:hAnsi="Helvetica" w:hint="eastAsia"/>
          <w:color w:val="171920"/>
        </w:rPr>
        <w:t>项以上市</w:t>
      </w:r>
      <w:r>
        <w:rPr>
          <w:rFonts w:ascii="仿宋_GB2312" w:eastAsia="仿宋_GB2312" w:hAnsi="Helvetica"/>
          <w:color w:val="171920"/>
        </w:rPr>
        <w:t>(</w:t>
      </w:r>
      <w:r>
        <w:rPr>
          <w:rFonts w:ascii="仿宋_GB2312" w:eastAsia="仿宋_GB2312" w:hAnsi="Helvetica" w:hint="eastAsia"/>
          <w:color w:val="171920"/>
        </w:rPr>
        <w:t>厅</w:t>
      </w:r>
      <w:r>
        <w:rPr>
          <w:rFonts w:ascii="仿宋_GB2312" w:eastAsia="仿宋_GB2312" w:hAnsi="Helvetica"/>
          <w:color w:val="171920"/>
        </w:rPr>
        <w:t>)</w:t>
      </w:r>
      <w:r>
        <w:rPr>
          <w:rFonts w:ascii="仿宋_GB2312" w:eastAsia="仿宋_GB2312" w:hAnsi="Helvetica" w:hint="eastAsia"/>
          <w:color w:val="171920"/>
        </w:rPr>
        <w:t>级课题。</w:t>
      </w:r>
    </w:p>
    <w:p w14:paraId="44306472"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b/>
          <w:color w:val="171920"/>
        </w:rPr>
      </w:pPr>
      <w:r>
        <w:rPr>
          <w:rFonts w:ascii="仿宋_GB2312" w:eastAsia="仿宋_GB2312" w:hAnsi="Helvetica" w:hint="eastAsia"/>
          <w:b/>
          <w:color w:val="171920"/>
        </w:rPr>
        <w:t>第二十五条</w:t>
      </w:r>
      <w:r>
        <w:rPr>
          <w:rFonts w:ascii="仿宋_GB2312" w:eastAsia="仿宋_GB2312" w:hAnsi="Helvetica"/>
          <w:b/>
          <w:color w:val="171920"/>
        </w:rPr>
        <w:t xml:space="preserve"> </w:t>
      </w:r>
      <w:r>
        <w:rPr>
          <w:rFonts w:ascii="仿宋_GB2312" w:eastAsia="仿宋_GB2312" w:hAnsi="Helvetica" w:hint="eastAsia"/>
          <w:b/>
          <w:color w:val="171920"/>
        </w:rPr>
        <w:t>业绩成果条件</w:t>
      </w:r>
    </w:p>
    <w:p w14:paraId="0F8A456E"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hint="eastAsia"/>
          <w:color w:val="171920"/>
        </w:rPr>
        <w:t>任现职期间，符合下列条件之一：</w:t>
      </w:r>
    </w:p>
    <w:p w14:paraId="46964289"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w:t>
      </w:r>
      <w:r>
        <w:rPr>
          <w:rFonts w:ascii="仿宋_GB2312" w:eastAsia="仿宋_GB2312" w:hAnsi="Helvetica" w:hint="eastAsia"/>
          <w:color w:val="171920"/>
        </w:rPr>
        <w:t>主持或作为骨干参与大、中型企业的经营管理工作期间，连续</w:t>
      </w:r>
      <w:r>
        <w:rPr>
          <w:rFonts w:ascii="仿宋_GB2312" w:eastAsia="仿宋_GB2312" w:hAnsi="Helvetica"/>
          <w:color w:val="171920"/>
        </w:rPr>
        <w:t>5</w:t>
      </w:r>
      <w:r>
        <w:rPr>
          <w:rFonts w:ascii="仿宋_GB2312" w:eastAsia="仿宋_GB2312" w:hAnsi="Helvetica" w:hint="eastAsia"/>
          <w:color w:val="171920"/>
        </w:rPr>
        <w:t>年以上取得显著的经济效益或社会效益，或为企业的扭亏增盈做出突出贡献。政策性亏损企业不作盈利要求。</w:t>
      </w:r>
    </w:p>
    <w:p w14:paraId="0D8356BE"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2.</w:t>
      </w:r>
      <w:r>
        <w:rPr>
          <w:rFonts w:ascii="仿宋_GB2312" w:eastAsia="仿宋_GB2312" w:hAnsi="Helvetica" w:hint="eastAsia"/>
          <w:color w:val="171920"/>
        </w:rPr>
        <w:t>主持小型企业经营管理工作期间，连续</w:t>
      </w:r>
      <w:r>
        <w:rPr>
          <w:rFonts w:ascii="仿宋_GB2312" w:eastAsia="仿宋_GB2312" w:hAnsi="Helvetica"/>
          <w:color w:val="171920"/>
        </w:rPr>
        <w:t>5</w:t>
      </w:r>
      <w:r>
        <w:rPr>
          <w:rFonts w:ascii="仿宋_GB2312" w:eastAsia="仿宋_GB2312" w:hAnsi="Helvetica" w:hint="eastAsia"/>
          <w:color w:val="171920"/>
        </w:rPr>
        <w:t>年为企业的经</w:t>
      </w:r>
      <w:r>
        <w:rPr>
          <w:rFonts w:ascii="仿宋_GB2312" w:eastAsia="仿宋_GB2312" w:hAnsi="Helvetica" w:hint="eastAsia"/>
          <w:color w:val="171920"/>
        </w:rPr>
        <w:t>营管理和主要经济指标</w:t>
      </w:r>
      <w:r>
        <w:rPr>
          <w:rFonts w:ascii="仿宋_GB2312" w:eastAsia="仿宋_GB2312" w:hAnsi="Helvetica"/>
          <w:color w:val="171920"/>
        </w:rPr>
        <w:t>(</w:t>
      </w:r>
      <w:r>
        <w:rPr>
          <w:rFonts w:ascii="仿宋_GB2312" w:eastAsia="仿宋_GB2312" w:hAnsi="Helvetica" w:hint="eastAsia"/>
          <w:color w:val="171920"/>
        </w:rPr>
        <w:t>如营业收入、盈利税收、单位能耗、人均产值等</w:t>
      </w:r>
      <w:r>
        <w:rPr>
          <w:rFonts w:ascii="仿宋_GB2312" w:eastAsia="仿宋_GB2312" w:hAnsi="Helvetica"/>
          <w:color w:val="171920"/>
        </w:rPr>
        <w:t>)</w:t>
      </w:r>
      <w:r>
        <w:rPr>
          <w:rFonts w:ascii="仿宋_GB2312" w:eastAsia="仿宋_GB2312" w:hAnsi="Helvetica" w:hint="eastAsia"/>
          <w:color w:val="171920"/>
        </w:rPr>
        <w:t>达到省内同行业企业先进水平做出突出贡献。</w:t>
      </w:r>
    </w:p>
    <w:p w14:paraId="02A369C1"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3.</w:t>
      </w:r>
      <w:r>
        <w:rPr>
          <w:rFonts w:ascii="仿宋_GB2312" w:eastAsia="仿宋_GB2312" w:hAnsi="Helvetica" w:hint="eastAsia"/>
          <w:color w:val="171920"/>
        </w:rPr>
        <w:t>主持企事业或其他单位经营或管理工作期间，单位获得省</w:t>
      </w:r>
      <w:r>
        <w:rPr>
          <w:rFonts w:ascii="仿宋_GB2312" w:eastAsia="仿宋_GB2312" w:hAnsi="Helvetica"/>
          <w:color w:val="171920"/>
        </w:rPr>
        <w:t>(</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级经营管理、管理创新、技术创新等方面的奖项</w:t>
      </w:r>
      <w:r>
        <w:rPr>
          <w:rFonts w:ascii="仿宋_GB2312" w:eastAsia="仿宋_GB2312" w:hAnsi="Helvetica"/>
          <w:color w:val="171920"/>
        </w:rPr>
        <w:t>1</w:t>
      </w:r>
      <w:r>
        <w:rPr>
          <w:rFonts w:ascii="仿宋_GB2312" w:eastAsia="仿宋_GB2312" w:hAnsi="Helvetica" w:hint="eastAsia"/>
          <w:color w:val="171920"/>
        </w:rPr>
        <w:t>项以上，或获得市</w:t>
      </w:r>
      <w:r>
        <w:rPr>
          <w:rFonts w:ascii="仿宋_GB2312" w:eastAsia="仿宋_GB2312" w:hAnsi="Helvetica"/>
          <w:color w:val="171920"/>
        </w:rPr>
        <w:t>(</w:t>
      </w:r>
      <w:r>
        <w:rPr>
          <w:rFonts w:ascii="仿宋_GB2312" w:eastAsia="仿宋_GB2312" w:hAnsi="Helvetica" w:hint="eastAsia"/>
          <w:color w:val="171920"/>
        </w:rPr>
        <w:t>厅</w:t>
      </w:r>
      <w:r>
        <w:rPr>
          <w:rFonts w:ascii="仿宋_GB2312" w:eastAsia="仿宋_GB2312" w:hAnsi="Helvetica"/>
          <w:color w:val="171920"/>
        </w:rPr>
        <w:t>)</w:t>
      </w:r>
      <w:r>
        <w:rPr>
          <w:rFonts w:ascii="仿宋_GB2312" w:eastAsia="仿宋_GB2312" w:hAnsi="Helvetica" w:hint="eastAsia"/>
          <w:color w:val="171920"/>
        </w:rPr>
        <w:t>级经营管理、管理创新、技术创新等方面的奖项</w:t>
      </w:r>
      <w:r>
        <w:rPr>
          <w:rFonts w:ascii="仿宋_GB2312" w:eastAsia="仿宋_GB2312" w:hAnsi="Helvetica"/>
          <w:color w:val="171920"/>
        </w:rPr>
        <w:t>2</w:t>
      </w:r>
      <w:r>
        <w:rPr>
          <w:rFonts w:ascii="仿宋_GB2312" w:eastAsia="仿宋_GB2312" w:hAnsi="Helvetica" w:hint="eastAsia"/>
          <w:color w:val="171920"/>
        </w:rPr>
        <w:t>项以上</w:t>
      </w:r>
      <w:r>
        <w:rPr>
          <w:rFonts w:ascii="仿宋_GB2312" w:eastAsia="仿宋_GB2312" w:hAnsi="Helvetica"/>
          <w:color w:val="171920"/>
        </w:rPr>
        <w:t>;</w:t>
      </w:r>
      <w:r>
        <w:rPr>
          <w:rFonts w:ascii="仿宋_GB2312" w:eastAsia="仿宋_GB2312" w:hAnsi="Helvetica" w:hint="eastAsia"/>
          <w:color w:val="171920"/>
        </w:rPr>
        <w:t>或作为骨干参与的科研或管理创新、技术创新项目获得省</w:t>
      </w:r>
      <w:r>
        <w:rPr>
          <w:rFonts w:ascii="仿宋_GB2312" w:eastAsia="仿宋_GB2312" w:hAnsi="Helvetica"/>
          <w:color w:val="171920"/>
        </w:rPr>
        <w:t>(</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级以上奖项</w:t>
      </w:r>
      <w:r>
        <w:rPr>
          <w:rFonts w:ascii="仿宋_GB2312" w:eastAsia="仿宋_GB2312" w:hAnsi="Helvetica"/>
          <w:color w:val="171920"/>
        </w:rPr>
        <w:t>2</w:t>
      </w:r>
      <w:r>
        <w:rPr>
          <w:rFonts w:ascii="仿宋_GB2312" w:eastAsia="仿宋_GB2312" w:hAnsi="Helvetica" w:hint="eastAsia"/>
          <w:color w:val="171920"/>
        </w:rPr>
        <w:t>项以上，或获得市</w:t>
      </w:r>
      <w:r>
        <w:rPr>
          <w:rFonts w:ascii="仿宋_GB2312" w:eastAsia="仿宋_GB2312" w:hAnsi="Helvetica"/>
          <w:color w:val="171920"/>
        </w:rPr>
        <w:t>(</w:t>
      </w:r>
      <w:r>
        <w:rPr>
          <w:rFonts w:ascii="仿宋_GB2312" w:eastAsia="仿宋_GB2312" w:hAnsi="Helvetica" w:hint="eastAsia"/>
          <w:color w:val="171920"/>
        </w:rPr>
        <w:t>厅</w:t>
      </w:r>
      <w:r>
        <w:rPr>
          <w:rFonts w:ascii="仿宋_GB2312" w:eastAsia="仿宋_GB2312" w:hAnsi="Helvetica"/>
          <w:color w:val="171920"/>
        </w:rPr>
        <w:t>)</w:t>
      </w:r>
      <w:r>
        <w:rPr>
          <w:rFonts w:ascii="仿宋_GB2312" w:eastAsia="仿宋_GB2312" w:hAnsi="Helvetica" w:hint="eastAsia"/>
          <w:color w:val="171920"/>
        </w:rPr>
        <w:t>级以上奖项</w:t>
      </w:r>
      <w:r>
        <w:rPr>
          <w:rFonts w:ascii="仿宋_GB2312" w:eastAsia="仿宋_GB2312" w:hAnsi="Helvetica"/>
          <w:color w:val="171920"/>
        </w:rPr>
        <w:t>4</w:t>
      </w:r>
      <w:r>
        <w:rPr>
          <w:rFonts w:ascii="仿宋_GB2312" w:eastAsia="仿宋_GB2312" w:hAnsi="Helvetica" w:hint="eastAsia"/>
          <w:color w:val="171920"/>
        </w:rPr>
        <w:t>项以上。</w:t>
      </w:r>
    </w:p>
    <w:p w14:paraId="521CC377"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4.</w:t>
      </w:r>
      <w:r>
        <w:rPr>
          <w:rFonts w:ascii="仿宋_GB2312" w:eastAsia="仿宋_GB2312" w:hAnsi="Helvetica" w:hint="eastAsia"/>
          <w:color w:val="171920"/>
        </w:rPr>
        <w:t>主持企事业或其他单位经营或管理工作期间，不断推进管理创新和技术创新，成绩显著，单位获得</w:t>
      </w:r>
      <w:r>
        <w:rPr>
          <w:rFonts w:ascii="仿宋_GB2312" w:eastAsia="仿宋_GB2312" w:hAnsi="Helvetica"/>
          <w:color w:val="171920"/>
        </w:rPr>
        <w:t>1</w:t>
      </w:r>
      <w:r>
        <w:rPr>
          <w:rFonts w:ascii="仿宋_GB2312" w:eastAsia="仿宋_GB2312" w:hAnsi="Helvetica" w:hint="eastAsia"/>
          <w:color w:val="171920"/>
        </w:rPr>
        <w:t>项以上省</w:t>
      </w:r>
      <w:r>
        <w:rPr>
          <w:rFonts w:ascii="仿宋_GB2312" w:eastAsia="仿宋_GB2312" w:hAnsi="Helvetica"/>
          <w:color w:val="171920"/>
        </w:rPr>
        <w:t>(</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级资质认</w:t>
      </w:r>
      <w:r>
        <w:rPr>
          <w:rFonts w:ascii="仿宋_GB2312" w:eastAsia="仿宋_GB2312" w:hAnsi="Helvetica" w:hint="eastAsia"/>
          <w:color w:val="171920"/>
        </w:rPr>
        <w:t>定，或研发中心</w:t>
      </w:r>
      <w:r>
        <w:rPr>
          <w:rFonts w:ascii="仿宋_GB2312" w:eastAsia="仿宋_GB2312" w:hAnsi="Helvetica"/>
          <w:color w:val="171920"/>
        </w:rPr>
        <w:t>(</w:t>
      </w:r>
      <w:r>
        <w:rPr>
          <w:rFonts w:ascii="仿宋_GB2312" w:eastAsia="仿宋_GB2312" w:hAnsi="Helvetica" w:hint="eastAsia"/>
          <w:color w:val="171920"/>
        </w:rPr>
        <w:t>实验室</w:t>
      </w:r>
      <w:r>
        <w:rPr>
          <w:rFonts w:ascii="仿宋_GB2312" w:eastAsia="仿宋_GB2312" w:hAnsi="Helvetica"/>
          <w:color w:val="171920"/>
        </w:rPr>
        <w:t>)</w:t>
      </w:r>
      <w:r>
        <w:rPr>
          <w:rFonts w:ascii="仿宋_GB2312" w:eastAsia="仿宋_GB2312" w:hAnsi="Helvetica" w:hint="eastAsia"/>
          <w:color w:val="171920"/>
        </w:rPr>
        <w:t>被认定为国家级研发中心</w:t>
      </w:r>
      <w:r>
        <w:rPr>
          <w:rFonts w:ascii="仿宋_GB2312" w:eastAsia="仿宋_GB2312" w:hAnsi="Helvetica"/>
          <w:color w:val="171920"/>
        </w:rPr>
        <w:t>(</w:t>
      </w:r>
      <w:r>
        <w:rPr>
          <w:rFonts w:ascii="仿宋_GB2312" w:eastAsia="仿宋_GB2312" w:hAnsi="Helvetica" w:hint="eastAsia"/>
          <w:color w:val="171920"/>
        </w:rPr>
        <w:t>重点实验室</w:t>
      </w:r>
      <w:r>
        <w:rPr>
          <w:rFonts w:ascii="仿宋_GB2312" w:eastAsia="仿宋_GB2312" w:hAnsi="Helvetica"/>
          <w:color w:val="171920"/>
        </w:rPr>
        <w:t>)</w:t>
      </w:r>
      <w:r>
        <w:rPr>
          <w:rFonts w:ascii="仿宋_GB2312" w:eastAsia="仿宋_GB2312" w:hAnsi="Helvetica" w:hint="eastAsia"/>
          <w:color w:val="171920"/>
        </w:rPr>
        <w:t>。</w:t>
      </w:r>
    </w:p>
    <w:p w14:paraId="34838878"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5.</w:t>
      </w:r>
      <w:r>
        <w:rPr>
          <w:rFonts w:ascii="仿宋_GB2312" w:eastAsia="仿宋_GB2312" w:hAnsi="Helvetica" w:hint="eastAsia"/>
          <w:color w:val="171920"/>
        </w:rPr>
        <w:t>主持</w:t>
      </w:r>
      <w:r>
        <w:rPr>
          <w:rFonts w:ascii="仿宋_GB2312" w:eastAsia="仿宋_GB2312" w:hAnsi="Helvetica"/>
          <w:color w:val="171920"/>
        </w:rPr>
        <w:t>1</w:t>
      </w:r>
      <w:r>
        <w:rPr>
          <w:rFonts w:ascii="仿宋_GB2312" w:eastAsia="仿宋_GB2312" w:hAnsi="Helvetica" w:hint="eastAsia"/>
          <w:color w:val="171920"/>
        </w:rPr>
        <w:t>项以上国家级或</w:t>
      </w:r>
      <w:r>
        <w:rPr>
          <w:rFonts w:ascii="仿宋_GB2312" w:eastAsia="仿宋_GB2312" w:hAnsi="Helvetica"/>
          <w:color w:val="171920"/>
        </w:rPr>
        <w:t>2</w:t>
      </w:r>
      <w:r>
        <w:rPr>
          <w:rFonts w:ascii="仿宋_GB2312" w:eastAsia="仿宋_GB2312" w:hAnsi="Helvetica" w:hint="eastAsia"/>
          <w:color w:val="171920"/>
        </w:rPr>
        <w:t>项以上省</w:t>
      </w:r>
      <w:r>
        <w:rPr>
          <w:rFonts w:ascii="仿宋_GB2312" w:eastAsia="仿宋_GB2312" w:hAnsi="Helvetica"/>
          <w:color w:val="171920"/>
        </w:rPr>
        <w:t>(</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级或</w:t>
      </w:r>
      <w:r>
        <w:rPr>
          <w:rFonts w:ascii="仿宋_GB2312" w:eastAsia="仿宋_GB2312" w:hAnsi="Helvetica"/>
          <w:color w:val="171920"/>
        </w:rPr>
        <w:t>3</w:t>
      </w:r>
      <w:r>
        <w:rPr>
          <w:rFonts w:ascii="仿宋_GB2312" w:eastAsia="仿宋_GB2312" w:hAnsi="Helvetica" w:hint="eastAsia"/>
          <w:color w:val="171920"/>
        </w:rPr>
        <w:t>项以上市</w:t>
      </w:r>
      <w:r>
        <w:rPr>
          <w:rFonts w:ascii="仿宋_GB2312" w:eastAsia="仿宋_GB2312" w:hAnsi="Helvetica"/>
          <w:color w:val="171920"/>
        </w:rPr>
        <w:t>(</w:t>
      </w:r>
      <w:r>
        <w:rPr>
          <w:rFonts w:ascii="仿宋_GB2312" w:eastAsia="仿宋_GB2312" w:hAnsi="Helvetica" w:hint="eastAsia"/>
          <w:color w:val="171920"/>
        </w:rPr>
        <w:t>厅</w:t>
      </w:r>
      <w:r>
        <w:rPr>
          <w:rFonts w:ascii="仿宋_GB2312" w:eastAsia="仿宋_GB2312" w:hAnsi="Helvetica"/>
          <w:color w:val="171920"/>
        </w:rPr>
        <w:t>)</w:t>
      </w:r>
      <w:r>
        <w:rPr>
          <w:rFonts w:ascii="仿宋_GB2312" w:eastAsia="仿宋_GB2312" w:hAnsi="Helvetica" w:hint="eastAsia"/>
          <w:color w:val="171920"/>
        </w:rPr>
        <w:t>级经济项目或</w:t>
      </w:r>
      <w:r>
        <w:rPr>
          <w:rFonts w:ascii="仿宋_GB2312" w:eastAsia="仿宋_GB2312" w:hAnsi="Helvetica"/>
          <w:color w:val="171920"/>
        </w:rPr>
        <w:t>4</w:t>
      </w:r>
      <w:r>
        <w:rPr>
          <w:rFonts w:ascii="仿宋_GB2312" w:eastAsia="仿宋_GB2312" w:hAnsi="Helvetica" w:hint="eastAsia"/>
          <w:color w:val="171920"/>
        </w:rPr>
        <w:t>项以上大、中型企业的中外投融资、企业改革、兼并重组等项目的组织实施</w:t>
      </w:r>
      <w:r>
        <w:rPr>
          <w:rFonts w:ascii="仿宋_GB2312" w:eastAsia="仿宋_GB2312" w:hAnsi="Helvetica"/>
          <w:color w:val="171920"/>
        </w:rPr>
        <w:t>;</w:t>
      </w:r>
      <w:r>
        <w:rPr>
          <w:rFonts w:ascii="仿宋_GB2312" w:eastAsia="仿宋_GB2312" w:hAnsi="Helvetica" w:hint="eastAsia"/>
          <w:color w:val="171920"/>
        </w:rPr>
        <w:t>或作为骨干参与</w:t>
      </w:r>
      <w:r>
        <w:rPr>
          <w:rFonts w:ascii="仿宋_GB2312" w:eastAsia="仿宋_GB2312" w:hAnsi="Helvetica"/>
          <w:color w:val="171920"/>
        </w:rPr>
        <w:t>2</w:t>
      </w:r>
      <w:r>
        <w:rPr>
          <w:rFonts w:ascii="仿宋_GB2312" w:eastAsia="仿宋_GB2312" w:hAnsi="Helvetica" w:hint="eastAsia"/>
          <w:color w:val="171920"/>
        </w:rPr>
        <w:t>项以上国家级或</w:t>
      </w:r>
      <w:r>
        <w:rPr>
          <w:rFonts w:ascii="仿宋_GB2312" w:eastAsia="仿宋_GB2312" w:hAnsi="Helvetica"/>
          <w:color w:val="171920"/>
        </w:rPr>
        <w:t>3</w:t>
      </w:r>
      <w:r>
        <w:rPr>
          <w:rFonts w:ascii="仿宋_GB2312" w:eastAsia="仿宋_GB2312" w:hAnsi="Helvetica" w:hint="eastAsia"/>
          <w:color w:val="171920"/>
        </w:rPr>
        <w:t>项以上省</w:t>
      </w:r>
      <w:r>
        <w:rPr>
          <w:rFonts w:ascii="仿宋_GB2312" w:eastAsia="仿宋_GB2312" w:hAnsi="Helvetica"/>
          <w:color w:val="171920"/>
        </w:rPr>
        <w:t>(</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级或</w:t>
      </w:r>
      <w:r>
        <w:rPr>
          <w:rFonts w:ascii="仿宋_GB2312" w:eastAsia="仿宋_GB2312" w:hAnsi="Helvetica"/>
          <w:color w:val="171920"/>
        </w:rPr>
        <w:t>4</w:t>
      </w:r>
      <w:r>
        <w:rPr>
          <w:rFonts w:ascii="仿宋_GB2312" w:eastAsia="仿宋_GB2312" w:hAnsi="Helvetica" w:hint="eastAsia"/>
          <w:color w:val="171920"/>
        </w:rPr>
        <w:t>项以上市</w:t>
      </w:r>
      <w:r>
        <w:rPr>
          <w:rFonts w:ascii="仿宋_GB2312" w:eastAsia="仿宋_GB2312" w:hAnsi="Helvetica"/>
          <w:color w:val="171920"/>
        </w:rPr>
        <w:t>(</w:t>
      </w:r>
      <w:r>
        <w:rPr>
          <w:rFonts w:ascii="仿宋_GB2312" w:eastAsia="仿宋_GB2312" w:hAnsi="Helvetica" w:hint="eastAsia"/>
          <w:color w:val="171920"/>
        </w:rPr>
        <w:t>厅</w:t>
      </w:r>
      <w:r>
        <w:rPr>
          <w:rFonts w:ascii="仿宋_GB2312" w:eastAsia="仿宋_GB2312" w:hAnsi="Helvetica"/>
          <w:color w:val="171920"/>
        </w:rPr>
        <w:t>)</w:t>
      </w:r>
      <w:r>
        <w:rPr>
          <w:rFonts w:ascii="仿宋_GB2312" w:eastAsia="仿宋_GB2312" w:hAnsi="Helvetica" w:hint="eastAsia"/>
          <w:color w:val="171920"/>
        </w:rPr>
        <w:t>级重点项目或</w:t>
      </w:r>
      <w:r>
        <w:rPr>
          <w:rFonts w:ascii="仿宋_GB2312" w:eastAsia="仿宋_GB2312" w:hAnsi="Helvetica"/>
          <w:color w:val="171920"/>
        </w:rPr>
        <w:t>5</w:t>
      </w:r>
      <w:r>
        <w:rPr>
          <w:rFonts w:ascii="仿宋_GB2312" w:eastAsia="仿宋_GB2312" w:hAnsi="Helvetica" w:hint="eastAsia"/>
          <w:color w:val="171920"/>
        </w:rPr>
        <w:t>项以上大、中型企业的发展战略、投融资、经营管理、管理模式创新等项目全过程工作。主持或参与的项目有显著的社会效益或经济效益。</w:t>
      </w:r>
    </w:p>
    <w:p w14:paraId="35174514"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6.</w:t>
      </w:r>
      <w:r>
        <w:rPr>
          <w:rFonts w:ascii="仿宋_GB2312" w:eastAsia="仿宋_GB2312" w:hAnsi="Helvetica" w:hint="eastAsia"/>
          <w:color w:val="171920"/>
        </w:rPr>
        <w:t>主持制定</w:t>
      </w:r>
      <w:r>
        <w:rPr>
          <w:rFonts w:ascii="仿宋_GB2312" w:eastAsia="仿宋_GB2312" w:hAnsi="Helvetica"/>
          <w:color w:val="171920"/>
        </w:rPr>
        <w:t>1</w:t>
      </w:r>
      <w:r>
        <w:rPr>
          <w:rFonts w:ascii="仿宋_GB2312" w:eastAsia="仿宋_GB2312" w:hAnsi="Helvetica" w:hint="eastAsia"/>
          <w:color w:val="171920"/>
        </w:rPr>
        <w:t>项以上国家级或</w:t>
      </w:r>
      <w:r>
        <w:rPr>
          <w:rFonts w:ascii="仿宋_GB2312" w:eastAsia="仿宋_GB2312" w:hAnsi="Helvetica"/>
          <w:color w:val="171920"/>
        </w:rPr>
        <w:t>2</w:t>
      </w:r>
      <w:r>
        <w:rPr>
          <w:rFonts w:ascii="仿宋_GB2312" w:eastAsia="仿宋_GB2312" w:hAnsi="Helvetica" w:hint="eastAsia"/>
          <w:color w:val="171920"/>
        </w:rPr>
        <w:t>项以上省</w:t>
      </w:r>
      <w:r>
        <w:rPr>
          <w:rFonts w:ascii="仿宋_GB2312" w:eastAsia="仿宋_GB2312" w:hAnsi="Helvetica"/>
          <w:color w:val="171920"/>
        </w:rPr>
        <w:t>(</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级或</w:t>
      </w:r>
      <w:r>
        <w:rPr>
          <w:rFonts w:ascii="仿宋_GB2312" w:eastAsia="仿宋_GB2312" w:hAnsi="Helvetica"/>
          <w:color w:val="171920"/>
        </w:rPr>
        <w:t>3</w:t>
      </w:r>
      <w:r>
        <w:rPr>
          <w:rFonts w:ascii="仿宋_GB2312" w:eastAsia="仿宋_GB2312" w:hAnsi="Helvetica" w:hint="eastAsia"/>
          <w:color w:val="171920"/>
        </w:rPr>
        <w:t>项以上市</w:t>
      </w:r>
      <w:r>
        <w:rPr>
          <w:rFonts w:ascii="仿宋_GB2312" w:eastAsia="仿宋_GB2312" w:hAnsi="Helvetica"/>
          <w:color w:val="171920"/>
        </w:rPr>
        <w:t>(</w:t>
      </w:r>
      <w:r>
        <w:rPr>
          <w:rFonts w:ascii="仿宋_GB2312" w:eastAsia="仿宋_GB2312" w:hAnsi="Helvetica" w:hint="eastAsia"/>
          <w:color w:val="171920"/>
        </w:rPr>
        <w:t>厅</w:t>
      </w:r>
      <w:r>
        <w:rPr>
          <w:rFonts w:ascii="仿宋_GB2312" w:eastAsia="仿宋_GB2312" w:hAnsi="Helvetica"/>
          <w:color w:val="171920"/>
        </w:rPr>
        <w:t>)</w:t>
      </w:r>
      <w:r>
        <w:rPr>
          <w:rFonts w:ascii="仿宋_GB2312" w:eastAsia="仿宋_GB2312" w:hAnsi="Helvetica" w:hint="eastAsia"/>
          <w:color w:val="171920"/>
        </w:rPr>
        <w:t>级国民经济或同行业中长期发展规划、经</w:t>
      </w:r>
      <w:r>
        <w:rPr>
          <w:rFonts w:ascii="仿宋_GB2312" w:eastAsia="仿宋_GB2312" w:hAnsi="Helvetica" w:hint="eastAsia"/>
          <w:color w:val="171920"/>
        </w:rPr>
        <w:t>济政策或重要规章制度等</w:t>
      </w:r>
      <w:r>
        <w:rPr>
          <w:rFonts w:ascii="仿宋_GB2312" w:eastAsia="仿宋_GB2312" w:hAnsi="Helvetica"/>
          <w:color w:val="171920"/>
        </w:rPr>
        <w:t>;</w:t>
      </w:r>
      <w:r>
        <w:rPr>
          <w:rFonts w:ascii="仿宋_GB2312" w:eastAsia="仿宋_GB2312" w:hAnsi="Helvetica" w:hint="eastAsia"/>
          <w:color w:val="171920"/>
        </w:rPr>
        <w:t>作为主要业务骨干参与制定</w:t>
      </w:r>
      <w:r>
        <w:rPr>
          <w:rFonts w:ascii="仿宋_GB2312" w:eastAsia="仿宋_GB2312" w:hAnsi="Helvetica"/>
          <w:color w:val="171920"/>
        </w:rPr>
        <w:t>2</w:t>
      </w:r>
      <w:r>
        <w:rPr>
          <w:rFonts w:ascii="仿宋_GB2312" w:eastAsia="仿宋_GB2312" w:hAnsi="Helvetica" w:hint="eastAsia"/>
          <w:color w:val="171920"/>
        </w:rPr>
        <w:t>项以上国家级或</w:t>
      </w:r>
      <w:r>
        <w:rPr>
          <w:rFonts w:ascii="仿宋_GB2312" w:eastAsia="仿宋_GB2312" w:hAnsi="Helvetica"/>
          <w:color w:val="171920"/>
        </w:rPr>
        <w:t>3</w:t>
      </w:r>
      <w:r>
        <w:rPr>
          <w:rFonts w:ascii="仿宋_GB2312" w:eastAsia="仿宋_GB2312" w:hAnsi="Helvetica" w:hint="eastAsia"/>
          <w:color w:val="171920"/>
        </w:rPr>
        <w:t>项以上省</w:t>
      </w:r>
      <w:r>
        <w:rPr>
          <w:rFonts w:ascii="仿宋_GB2312" w:eastAsia="仿宋_GB2312" w:hAnsi="Helvetica"/>
          <w:color w:val="171920"/>
        </w:rPr>
        <w:t>(</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级或</w:t>
      </w:r>
      <w:r>
        <w:rPr>
          <w:rFonts w:ascii="仿宋_GB2312" w:eastAsia="仿宋_GB2312" w:hAnsi="Helvetica"/>
          <w:color w:val="171920"/>
        </w:rPr>
        <w:t>4</w:t>
      </w:r>
      <w:r>
        <w:rPr>
          <w:rFonts w:ascii="仿宋_GB2312" w:eastAsia="仿宋_GB2312" w:hAnsi="Helvetica" w:hint="eastAsia"/>
          <w:color w:val="171920"/>
        </w:rPr>
        <w:t>项以上市</w:t>
      </w:r>
      <w:r>
        <w:rPr>
          <w:rFonts w:ascii="仿宋_GB2312" w:eastAsia="仿宋_GB2312" w:hAnsi="Helvetica"/>
          <w:color w:val="171920"/>
        </w:rPr>
        <w:t>(</w:t>
      </w:r>
      <w:r>
        <w:rPr>
          <w:rFonts w:ascii="仿宋_GB2312" w:eastAsia="仿宋_GB2312" w:hAnsi="Helvetica" w:hint="eastAsia"/>
          <w:color w:val="171920"/>
        </w:rPr>
        <w:t>厅</w:t>
      </w:r>
      <w:r>
        <w:rPr>
          <w:rFonts w:ascii="仿宋_GB2312" w:eastAsia="仿宋_GB2312" w:hAnsi="Helvetica"/>
          <w:color w:val="171920"/>
        </w:rPr>
        <w:t>)</w:t>
      </w:r>
      <w:r>
        <w:rPr>
          <w:rFonts w:ascii="仿宋_GB2312" w:eastAsia="仿宋_GB2312" w:hAnsi="Helvetica" w:hint="eastAsia"/>
          <w:color w:val="171920"/>
        </w:rPr>
        <w:t>级国民经济或同行业中长期发展规划、经济政策或重要规章制度等。主持或参与的项目经主管部门批准付诸实施，取得显著的经济效益或社会效益。</w:t>
      </w:r>
    </w:p>
    <w:p w14:paraId="58C1CFCE"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7.</w:t>
      </w:r>
      <w:r>
        <w:rPr>
          <w:rFonts w:ascii="仿宋_GB2312" w:eastAsia="仿宋_GB2312" w:hAnsi="Helvetica" w:hint="eastAsia"/>
          <w:color w:val="171920"/>
        </w:rPr>
        <w:t>所在企业拥有</w:t>
      </w:r>
      <w:r>
        <w:rPr>
          <w:rFonts w:ascii="仿宋_GB2312" w:eastAsia="仿宋_GB2312" w:hAnsi="Helvetica"/>
          <w:color w:val="171920"/>
        </w:rPr>
        <w:t>1</w:t>
      </w:r>
      <w:r>
        <w:rPr>
          <w:rFonts w:ascii="仿宋_GB2312" w:eastAsia="仿宋_GB2312" w:hAnsi="Helvetica" w:hint="eastAsia"/>
          <w:color w:val="171920"/>
        </w:rPr>
        <w:t>个以上中国名牌或</w:t>
      </w:r>
      <w:r>
        <w:rPr>
          <w:rFonts w:ascii="仿宋_GB2312" w:eastAsia="仿宋_GB2312" w:hAnsi="Helvetica"/>
          <w:color w:val="171920"/>
        </w:rPr>
        <w:t>2</w:t>
      </w:r>
      <w:r>
        <w:rPr>
          <w:rFonts w:ascii="仿宋_GB2312" w:eastAsia="仿宋_GB2312" w:hAnsi="Helvetica" w:hint="eastAsia"/>
          <w:color w:val="171920"/>
        </w:rPr>
        <w:t>个以上省名牌产品，或企业拥有</w:t>
      </w:r>
      <w:r>
        <w:rPr>
          <w:rFonts w:ascii="仿宋_GB2312" w:eastAsia="仿宋_GB2312" w:hAnsi="Helvetica"/>
          <w:color w:val="171920"/>
        </w:rPr>
        <w:t>1</w:t>
      </w:r>
      <w:r>
        <w:rPr>
          <w:rFonts w:ascii="仿宋_GB2312" w:eastAsia="仿宋_GB2312" w:hAnsi="Helvetica" w:hint="eastAsia"/>
          <w:color w:val="171920"/>
        </w:rPr>
        <w:t>项以上国家发明专利，所获专利已转化应用并取得较高的经济和社会效益，本人在创名牌产品研发或专利发明中发挥了重要作用。</w:t>
      </w:r>
    </w:p>
    <w:p w14:paraId="1E4DECE0"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8.</w:t>
      </w:r>
      <w:r>
        <w:rPr>
          <w:rFonts w:ascii="仿宋_GB2312" w:eastAsia="仿宋_GB2312" w:hAnsi="Helvetica" w:hint="eastAsia"/>
          <w:color w:val="171920"/>
        </w:rPr>
        <w:t>从事经济研究工作，获国家级奖或省</w:t>
      </w:r>
      <w:r>
        <w:rPr>
          <w:rFonts w:ascii="仿宋_GB2312" w:eastAsia="仿宋_GB2312" w:hAnsi="Helvetica"/>
          <w:color w:val="171920"/>
        </w:rPr>
        <w:t>(</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级一、二等奖</w:t>
      </w:r>
      <w:r>
        <w:rPr>
          <w:rFonts w:ascii="仿宋_GB2312" w:eastAsia="仿宋_GB2312" w:hAnsi="Helvetica"/>
          <w:color w:val="171920"/>
        </w:rPr>
        <w:t>1</w:t>
      </w:r>
      <w:r>
        <w:rPr>
          <w:rFonts w:ascii="仿宋_GB2312" w:eastAsia="仿宋_GB2312" w:hAnsi="Helvetica" w:hint="eastAsia"/>
          <w:color w:val="171920"/>
        </w:rPr>
        <w:t>项，或省</w:t>
      </w:r>
      <w:r>
        <w:rPr>
          <w:rFonts w:ascii="仿宋_GB2312" w:eastAsia="仿宋_GB2312" w:hAnsi="Helvetica"/>
          <w:color w:val="171920"/>
        </w:rPr>
        <w:t>(</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级三等奖、市</w:t>
      </w:r>
      <w:r>
        <w:rPr>
          <w:rFonts w:ascii="仿宋_GB2312" w:eastAsia="仿宋_GB2312" w:hAnsi="Helvetica"/>
          <w:color w:val="171920"/>
        </w:rPr>
        <w:t>(</w:t>
      </w:r>
      <w:r>
        <w:rPr>
          <w:rFonts w:ascii="仿宋_GB2312" w:eastAsia="仿宋_GB2312" w:hAnsi="Helvetica" w:hint="eastAsia"/>
          <w:color w:val="171920"/>
        </w:rPr>
        <w:t>厅</w:t>
      </w:r>
      <w:r>
        <w:rPr>
          <w:rFonts w:ascii="仿宋_GB2312" w:eastAsia="仿宋_GB2312" w:hAnsi="Helvetica"/>
          <w:color w:val="171920"/>
        </w:rPr>
        <w:t>)</w:t>
      </w:r>
      <w:r>
        <w:rPr>
          <w:rFonts w:ascii="仿宋_GB2312" w:eastAsia="仿宋_GB2312" w:hAnsi="Helvetica" w:hint="eastAsia"/>
          <w:color w:val="171920"/>
        </w:rPr>
        <w:t>级一等奖</w:t>
      </w:r>
      <w:r>
        <w:rPr>
          <w:rFonts w:ascii="仿宋_GB2312" w:eastAsia="仿宋_GB2312" w:hAnsi="Helvetica"/>
          <w:color w:val="171920"/>
        </w:rPr>
        <w:t>2</w:t>
      </w:r>
      <w:r>
        <w:rPr>
          <w:rFonts w:ascii="仿宋_GB2312" w:eastAsia="仿宋_GB2312" w:hAnsi="Helvetica" w:hint="eastAsia"/>
          <w:color w:val="171920"/>
        </w:rPr>
        <w:t>项以上，或市</w:t>
      </w:r>
      <w:r>
        <w:rPr>
          <w:rFonts w:ascii="仿宋_GB2312" w:eastAsia="仿宋_GB2312" w:hAnsi="Helvetica"/>
          <w:color w:val="171920"/>
        </w:rPr>
        <w:t>(</w:t>
      </w:r>
      <w:r>
        <w:rPr>
          <w:rFonts w:ascii="仿宋_GB2312" w:eastAsia="仿宋_GB2312" w:hAnsi="Helvetica" w:hint="eastAsia"/>
          <w:color w:val="171920"/>
        </w:rPr>
        <w:t>厅</w:t>
      </w:r>
      <w:r>
        <w:rPr>
          <w:rFonts w:ascii="仿宋_GB2312" w:eastAsia="仿宋_GB2312" w:hAnsi="Helvetica"/>
          <w:color w:val="171920"/>
        </w:rPr>
        <w:t>)</w:t>
      </w:r>
      <w:r>
        <w:rPr>
          <w:rFonts w:ascii="仿宋_GB2312" w:eastAsia="仿宋_GB2312" w:hAnsi="Helvetica" w:hint="eastAsia"/>
          <w:color w:val="171920"/>
        </w:rPr>
        <w:t>级二等奖</w:t>
      </w:r>
      <w:r>
        <w:rPr>
          <w:rFonts w:ascii="仿宋_GB2312" w:eastAsia="仿宋_GB2312" w:hAnsi="Helvetica"/>
          <w:color w:val="171920"/>
        </w:rPr>
        <w:t>3</w:t>
      </w:r>
      <w:r>
        <w:rPr>
          <w:rFonts w:ascii="仿宋_GB2312" w:eastAsia="仿宋_GB2312" w:hAnsi="Helvetica" w:hint="eastAsia"/>
          <w:color w:val="171920"/>
        </w:rPr>
        <w:t>项以上奖励。</w:t>
      </w:r>
      <w:r>
        <w:rPr>
          <w:rFonts w:ascii="仿宋_GB2312" w:eastAsia="仿宋_GB2312" w:hAnsi="Helvetica"/>
          <w:color w:val="171920"/>
        </w:rPr>
        <w:t>(</w:t>
      </w:r>
      <w:r>
        <w:rPr>
          <w:rFonts w:ascii="仿宋_GB2312" w:eastAsia="仿宋_GB2312" w:hAnsi="Helvetica" w:hint="eastAsia"/>
          <w:color w:val="171920"/>
        </w:rPr>
        <w:t>以奖励证书为准</w:t>
      </w:r>
      <w:r>
        <w:rPr>
          <w:rFonts w:ascii="仿宋_GB2312" w:eastAsia="仿宋_GB2312" w:hAnsi="Helvetica"/>
          <w:color w:val="171920"/>
        </w:rPr>
        <w:t>)</w:t>
      </w:r>
    </w:p>
    <w:p w14:paraId="2E851B74"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b/>
          <w:color w:val="171920"/>
        </w:rPr>
      </w:pPr>
      <w:r>
        <w:rPr>
          <w:rFonts w:ascii="仿宋_GB2312" w:eastAsia="仿宋_GB2312" w:hAnsi="Helvetica" w:hint="eastAsia"/>
          <w:b/>
          <w:color w:val="171920"/>
        </w:rPr>
        <w:t>第二十六条</w:t>
      </w:r>
      <w:r>
        <w:rPr>
          <w:rFonts w:ascii="仿宋_GB2312" w:eastAsia="仿宋_GB2312" w:hAnsi="Helvetica"/>
          <w:b/>
          <w:color w:val="171920"/>
        </w:rPr>
        <w:t xml:space="preserve"> </w:t>
      </w:r>
      <w:r>
        <w:rPr>
          <w:rFonts w:ascii="仿宋_GB2312" w:eastAsia="仿宋_GB2312" w:hAnsi="Helvetica" w:hint="eastAsia"/>
          <w:b/>
          <w:color w:val="171920"/>
        </w:rPr>
        <w:t>学术成果条件</w:t>
      </w:r>
    </w:p>
    <w:p w14:paraId="437AEEF5"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hint="eastAsia"/>
          <w:color w:val="171920"/>
        </w:rPr>
        <w:t>任现职期间，符合下列条件之一：</w:t>
      </w:r>
    </w:p>
    <w:p w14:paraId="5E2E0139"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w:t>
      </w:r>
      <w:r>
        <w:rPr>
          <w:rFonts w:ascii="仿宋_GB2312" w:eastAsia="仿宋_GB2312" w:hAnsi="Helvetica" w:hint="eastAsia"/>
          <w:color w:val="171920"/>
        </w:rPr>
        <w:t>独立撰写</w:t>
      </w:r>
      <w:r>
        <w:rPr>
          <w:rFonts w:ascii="仿宋_GB2312" w:eastAsia="仿宋_GB2312" w:hAnsi="Helvetica"/>
          <w:color w:val="171920"/>
        </w:rPr>
        <w:t>1</w:t>
      </w:r>
      <w:r>
        <w:rPr>
          <w:rFonts w:ascii="仿宋_GB2312" w:eastAsia="仿宋_GB2312" w:hAnsi="Helvetica" w:hint="eastAsia"/>
          <w:color w:val="171920"/>
        </w:rPr>
        <w:t>本以上或作为主要作者撰写</w:t>
      </w:r>
      <w:r>
        <w:rPr>
          <w:rFonts w:ascii="仿宋_GB2312" w:eastAsia="仿宋_GB2312" w:hAnsi="Helvetica"/>
          <w:color w:val="171920"/>
        </w:rPr>
        <w:t>3</w:t>
      </w:r>
      <w:r>
        <w:rPr>
          <w:rFonts w:ascii="仿宋_GB2312" w:eastAsia="仿宋_GB2312" w:hAnsi="Helvetica" w:hint="eastAsia"/>
          <w:color w:val="171920"/>
        </w:rPr>
        <w:t>本以上具有较高学术价值和实践指导意义的本专业著作，著作公开出版有</w:t>
      </w:r>
      <w:r>
        <w:rPr>
          <w:rFonts w:ascii="仿宋_GB2312" w:eastAsia="仿宋_GB2312" w:hAnsi="Helvetica"/>
          <w:color w:val="171920"/>
        </w:rPr>
        <w:t>ISBN</w:t>
      </w:r>
      <w:r>
        <w:rPr>
          <w:rFonts w:ascii="仿宋_GB2312" w:eastAsia="仿宋_GB2312" w:hAnsi="Helvetica" w:hint="eastAsia"/>
          <w:color w:val="171920"/>
        </w:rPr>
        <w:t>统一书号。</w:t>
      </w:r>
    </w:p>
    <w:p w14:paraId="25F1C7D8"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2.</w:t>
      </w:r>
      <w:r>
        <w:rPr>
          <w:rFonts w:ascii="仿宋_GB2312" w:eastAsia="仿宋_GB2312" w:hAnsi="Helvetica" w:hint="eastAsia"/>
          <w:color w:val="171920"/>
        </w:rPr>
        <w:t>独撰或作为第一作者，在有</w:t>
      </w:r>
      <w:r>
        <w:rPr>
          <w:rFonts w:ascii="仿宋_GB2312" w:eastAsia="仿宋_GB2312" w:hAnsi="Helvetica"/>
          <w:color w:val="171920"/>
        </w:rPr>
        <w:t>CN</w:t>
      </w:r>
      <w:r>
        <w:rPr>
          <w:rFonts w:ascii="仿宋_GB2312" w:eastAsia="仿宋_GB2312" w:hAnsi="Helvetica" w:hint="eastAsia"/>
          <w:color w:val="171920"/>
        </w:rPr>
        <w:t>或</w:t>
      </w:r>
      <w:r>
        <w:rPr>
          <w:rFonts w:ascii="仿宋_GB2312" w:eastAsia="仿宋_GB2312" w:hAnsi="Helvetica"/>
          <w:color w:val="171920"/>
        </w:rPr>
        <w:t>ISSN</w:t>
      </w:r>
      <w:r>
        <w:rPr>
          <w:rFonts w:ascii="仿宋_GB2312" w:eastAsia="仿宋_GB2312" w:hAnsi="Helvetica" w:hint="eastAsia"/>
          <w:color w:val="171920"/>
        </w:rPr>
        <w:t>统一刊号且公开出版发行的经济、管理类学术期刊上发表与申报专业岗位工作相一致的，具有科学性、指导性、实用性本专业论文</w:t>
      </w:r>
      <w:r>
        <w:rPr>
          <w:rFonts w:ascii="仿宋_GB2312" w:eastAsia="仿宋_GB2312" w:hAnsi="Helvetica"/>
          <w:color w:val="171920"/>
        </w:rPr>
        <w:t>3</w:t>
      </w:r>
      <w:r>
        <w:rPr>
          <w:rFonts w:ascii="仿宋_GB2312" w:eastAsia="仿宋_GB2312" w:hAnsi="Helvetica" w:hint="eastAsia"/>
          <w:color w:val="171920"/>
        </w:rPr>
        <w:t>篇以上，且至少</w:t>
      </w:r>
      <w:r>
        <w:rPr>
          <w:rFonts w:ascii="仿宋_GB2312" w:eastAsia="仿宋_GB2312" w:hAnsi="Helvetica"/>
          <w:color w:val="171920"/>
        </w:rPr>
        <w:t>1</w:t>
      </w:r>
      <w:r>
        <w:rPr>
          <w:rFonts w:ascii="仿宋_GB2312" w:eastAsia="仿宋_GB2312" w:hAnsi="Helvetica" w:hint="eastAsia"/>
          <w:color w:val="171920"/>
        </w:rPr>
        <w:t>篇于核心期刊发表，每篇</w:t>
      </w:r>
      <w:r>
        <w:rPr>
          <w:rFonts w:ascii="仿宋_GB2312" w:eastAsia="仿宋_GB2312" w:hAnsi="Helvetica"/>
          <w:color w:val="171920"/>
        </w:rPr>
        <w:t>5000</w:t>
      </w:r>
      <w:r>
        <w:rPr>
          <w:rFonts w:ascii="仿宋_GB2312" w:eastAsia="仿宋_GB2312" w:hAnsi="Helvetica" w:hint="eastAsia"/>
          <w:color w:val="171920"/>
        </w:rPr>
        <w:t>字以上。</w:t>
      </w:r>
    </w:p>
    <w:p w14:paraId="478C5EAB"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3.</w:t>
      </w:r>
      <w:r>
        <w:rPr>
          <w:rFonts w:ascii="仿宋_GB2312" w:eastAsia="仿宋_GB2312" w:hAnsi="Helvetica" w:hint="eastAsia"/>
          <w:color w:val="171920"/>
        </w:rPr>
        <w:t>在国际或全国专业学术研讨会议宣读论文</w:t>
      </w:r>
      <w:r>
        <w:rPr>
          <w:rFonts w:ascii="仿宋_GB2312" w:eastAsia="仿宋_GB2312" w:hAnsi="Helvetica"/>
          <w:color w:val="171920"/>
        </w:rPr>
        <w:t>2</w:t>
      </w:r>
      <w:r>
        <w:rPr>
          <w:rFonts w:ascii="仿宋_GB2312" w:eastAsia="仿宋_GB2312" w:hAnsi="Helvetica" w:hint="eastAsia"/>
          <w:color w:val="171920"/>
        </w:rPr>
        <w:t>篇以上或在省</w:t>
      </w:r>
      <w:r>
        <w:rPr>
          <w:rFonts w:ascii="仿宋_GB2312" w:eastAsia="仿宋_GB2312" w:hAnsi="Helvetica" w:hint="eastAsia"/>
          <w:color w:val="171920"/>
        </w:rPr>
        <w:t>级专业学术会议宣读论文</w:t>
      </w:r>
      <w:r>
        <w:rPr>
          <w:rFonts w:ascii="仿宋_GB2312" w:eastAsia="仿宋_GB2312" w:hAnsi="Helvetica"/>
          <w:color w:val="171920"/>
        </w:rPr>
        <w:t>3</w:t>
      </w:r>
      <w:r>
        <w:rPr>
          <w:rFonts w:ascii="仿宋_GB2312" w:eastAsia="仿宋_GB2312" w:hAnsi="Helvetica" w:hint="eastAsia"/>
          <w:color w:val="171920"/>
        </w:rPr>
        <w:t>篇以上，并经</w:t>
      </w:r>
      <w:r>
        <w:rPr>
          <w:rFonts w:ascii="仿宋_GB2312" w:eastAsia="仿宋_GB2312" w:hAnsi="Helvetica"/>
          <w:color w:val="171920"/>
        </w:rPr>
        <w:t>2</w:t>
      </w:r>
      <w:r>
        <w:rPr>
          <w:rFonts w:ascii="仿宋_GB2312" w:eastAsia="仿宋_GB2312" w:hAnsi="Helvetica" w:hint="eastAsia"/>
          <w:color w:val="171920"/>
        </w:rPr>
        <w:t>名以上本专业或相关专业具有正高级职称专家出具书面评鉴意见认为具有较高水平和价值。</w:t>
      </w:r>
    </w:p>
    <w:p w14:paraId="6F189E9C"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b/>
          <w:color w:val="171920"/>
        </w:rPr>
      </w:pPr>
      <w:r>
        <w:rPr>
          <w:rFonts w:ascii="仿宋_GB2312" w:eastAsia="仿宋_GB2312" w:hAnsi="Helvetica" w:hint="eastAsia"/>
          <w:b/>
          <w:color w:val="171920"/>
        </w:rPr>
        <w:t>第二十七条</w:t>
      </w:r>
      <w:r>
        <w:rPr>
          <w:rFonts w:ascii="仿宋_GB2312" w:eastAsia="仿宋_GB2312" w:hAnsi="Helvetica"/>
          <w:b/>
          <w:color w:val="171920"/>
        </w:rPr>
        <w:t xml:space="preserve"> </w:t>
      </w:r>
      <w:r>
        <w:rPr>
          <w:rFonts w:ascii="仿宋_GB2312" w:eastAsia="仿宋_GB2312" w:hAnsi="Helvetica" w:hint="eastAsia"/>
          <w:b/>
          <w:color w:val="171920"/>
        </w:rPr>
        <w:t>破格申报条件</w:t>
      </w:r>
    </w:p>
    <w:p w14:paraId="1E89B45F"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w:t>
      </w:r>
      <w:r>
        <w:rPr>
          <w:rFonts w:ascii="仿宋_GB2312" w:eastAsia="仿宋_GB2312" w:hAnsi="Helvetica" w:hint="eastAsia"/>
          <w:color w:val="171920"/>
        </w:rPr>
        <w:t>一</w:t>
      </w:r>
      <w:r>
        <w:rPr>
          <w:rFonts w:ascii="仿宋_GB2312" w:eastAsia="仿宋_GB2312" w:hAnsi="Helvetica"/>
          <w:color w:val="171920"/>
        </w:rPr>
        <w:t>)</w:t>
      </w:r>
      <w:r>
        <w:rPr>
          <w:rFonts w:ascii="仿宋_GB2312" w:eastAsia="仿宋_GB2312" w:hAnsi="Helvetica" w:hint="eastAsia"/>
          <w:color w:val="171920"/>
        </w:rPr>
        <w:t>不具备上述学历条件，取得高级经济师职称后，从事与高级经济师职责相关工作满</w:t>
      </w:r>
      <w:r>
        <w:rPr>
          <w:rFonts w:ascii="仿宋_GB2312" w:eastAsia="仿宋_GB2312" w:hAnsi="Helvetica"/>
          <w:color w:val="171920"/>
        </w:rPr>
        <w:t>5</w:t>
      </w:r>
      <w:r>
        <w:rPr>
          <w:rFonts w:ascii="仿宋_GB2312" w:eastAsia="仿宋_GB2312" w:hAnsi="Helvetica" w:hint="eastAsia"/>
          <w:color w:val="171920"/>
        </w:rPr>
        <w:t>年</w:t>
      </w:r>
      <w:r>
        <w:rPr>
          <w:rFonts w:ascii="仿宋_GB2312" w:eastAsia="仿宋_GB2312" w:hAnsi="Helvetica"/>
          <w:color w:val="171920"/>
        </w:rPr>
        <w:t>;</w:t>
      </w:r>
      <w:r>
        <w:rPr>
          <w:rFonts w:ascii="仿宋_GB2312" w:eastAsia="仿宋_GB2312" w:hAnsi="Helvetica" w:hint="eastAsia"/>
          <w:color w:val="171920"/>
        </w:rPr>
        <w:t>或具备上述学历条件，取得高级经济师职称后，从事与高级经济师职责相关工作满</w:t>
      </w:r>
      <w:r>
        <w:rPr>
          <w:rFonts w:ascii="仿宋_GB2312" w:eastAsia="仿宋_GB2312" w:hAnsi="Helvetica"/>
          <w:color w:val="171920"/>
        </w:rPr>
        <w:t>3</w:t>
      </w:r>
      <w:r>
        <w:rPr>
          <w:rFonts w:ascii="仿宋_GB2312" w:eastAsia="仿宋_GB2312" w:hAnsi="Helvetica" w:hint="eastAsia"/>
          <w:color w:val="171920"/>
        </w:rPr>
        <w:t>年。任现职期间，符合下列条件，并有</w:t>
      </w:r>
      <w:r>
        <w:rPr>
          <w:rFonts w:ascii="仿宋_GB2312" w:eastAsia="仿宋_GB2312" w:hAnsi="Helvetica"/>
          <w:color w:val="171920"/>
        </w:rPr>
        <w:t>2</w:t>
      </w:r>
      <w:r>
        <w:rPr>
          <w:rFonts w:ascii="仿宋_GB2312" w:eastAsia="仿宋_GB2312" w:hAnsi="Helvetica" w:hint="eastAsia"/>
          <w:color w:val="171920"/>
        </w:rPr>
        <w:t>名具有本专业或相关专业正高级职称专家提供书面推荐意见，可破格申报正高级经济师。</w:t>
      </w:r>
    </w:p>
    <w:p w14:paraId="23D950FE"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w:t>
      </w:r>
      <w:r>
        <w:rPr>
          <w:rFonts w:ascii="仿宋_GB2312" w:eastAsia="仿宋_GB2312" w:hAnsi="Helvetica" w:hint="eastAsia"/>
          <w:color w:val="171920"/>
        </w:rPr>
        <w:t>主持或作为骨干参与大、中型企业的经营管理工作，近</w:t>
      </w:r>
      <w:r>
        <w:rPr>
          <w:rFonts w:ascii="仿宋_GB2312" w:eastAsia="仿宋_GB2312" w:hAnsi="Helvetica"/>
          <w:color w:val="171920"/>
        </w:rPr>
        <w:t>3</w:t>
      </w:r>
      <w:r>
        <w:rPr>
          <w:rFonts w:ascii="仿宋_GB2312" w:eastAsia="仿宋_GB2312" w:hAnsi="Helvetica" w:hint="eastAsia"/>
          <w:color w:val="171920"/>
        </w:rPr>
        <w:t>年来连续使企业有较大幅度盈利或实现扭亏</w:t>
      </w:r>
      <w:r>
        <w:rPr>
          <w:rFonts w:ascii="仿宋_GB2312" w:eastAsia="仿宋_GB2312" w:hAnsi="Helvetica" w:hint="eastAsia"/>
          <w:color w:val="171920"/>
        </w:rPr>
        <w:t>为盈，成绩显著，经省、市专业主管部门认定。</w:t>
      </w:r>
    </w:p>
    <w:p w14:paraId="6304E7C1"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2.</w:t>
      </w:r>
      <w:r>
        <w:rPr>
          <w:rFonts w:ascii="仿宋_GB2312" w:eastAsia="仿宋_GB2312" w:hAnsi="Helvetica" w:hint="eastAsia"/>
          <w:color w:val="171920"/>
        </w:rPr>
        <w:t>对所从事的经济专业理论有较深入的研究，公开出版有较高学术水平的经济著作</w:t>
      </w:r>
      <w:r>
        <w:rPr>
          <w:rFonts w:ascii="仿宋_GB2312" w:eastAsia="仿宋_GB2312" w:hAnsi="Helvetica"/>
          <w:color w:val="171920"/>
        </w:rPr>
        <w:t>2</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主要编著者</w:t>
      </w:r>
      <w:r>
        <w:rPr>
          <w:rFonts w:ascii="仿宋_GB2312" w:eastAsia="仿宋_GB2312" w:hAnsi="Helvetica"/>
          <w:color w:val="171920"/>
        </w:rPr>
        <w:t>)</w:t>
      </w:r>
      <w:r>
        <w:rPr>
          <w:rFonts w:ascii="仿宋_GB2312" w:eastAsia="仿宋_GB2312" w:hAnsi="Helvetica" w:hint="eastAsia"/>
          <w:color w:val="171920"/>
        </w:rPr>
        <w:t>和在专业刊物发表独立完成的论文</w:t>
      </w:r>
      <w:r>
        <w:rPr>
          <w:rFonts w:ascii="仿宋_GB2312" w:eastAsia="仿宋_GB2312" w:hAnsi="Helvetica"/>
          <w:color w:val="171920"/>
        </w:rPr>
        <w:t>2</w:t>
      </w:r>
      <w:r>
        <w:rPr>
          <w:rFonts w:ascii="仿宋_GB2312" w:eastAsia="仿宋_GB2312" w:hAnsi="Helvetica" w:hint="eastAsia"/>
          <w:color w:val="171920"/>
        </w:rPr>
        <w:t>篇以上，或在专业刊物发表独立完成的论文</w:t>
      </w:r>
      <w:r>
        <w:rPr>
          <w:rFonts w:ascii="仿宋_GB2312" w:eastAsia="仿宋_GB2312" w:hAnsi="Helvetica"/>
          <w:color w:val="171920"/>
        </w:rPr>
        <w:t>4</w:t>
      </w:r>
      <w:r>
        <w:rPr>
          <w:rFonts w:ascii="仿宋_GB2312" w:eastAsia="仿宋_GB2312" w:hAnsi="Helvetica" w:hint="eastAsia"/>
          <w:color w:val="171920"/>
        </w:rPr>
        <w:t>篇以上。</w:t>
      </w:r>
    </w:p>
    <w:p w14:paraId="4E3BBBE4"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w:t>
      </w:r>
      <w:r>
        <w:rPr>
          <w:rFonts w:ascii="仿宋_GB2312" w:eastAsia="仿宋_GB2312" w:hAnsi="Helvetica" w:hint="eastAsia"/>
          <w:color w:val="171920"/>
        </w:rPr>
        <w:t>二</w:t>
      </w:r>
      <w:r>
        <w:rPr>
          <w:rFonts w:ascii="仿宋_GB2312" w:eastAsia="仿宋_GB2312" w:hAnsi="Helvetica"/>
          <w:color w:val="171920"/>
        </w:rPr>
        <w:t>)</w:t>
      </w:r>
      <w:r>
        <w:rPr>
          <w:rFonts w:ascii="仿宋_GB2312" w:eastAsia="仿宋_GB2312" w:hAnsi="Helvetica" w:hint="eastAsia"/>
          <w:color w:val="171920"/>
        </w:rPr>
        <w:t>工作业绩突出，有重大贡献，符合下列条件之一，并有</w:t>
      </w:r>
      <w:r>
        <w:rPr>
          <w:rFonts w:ascii="仿宋_GB2312" w:eastAsia="仿宋_GB2312" w:hAnsi="Helvetica"/>
          <w:color w:val="171920"/>
        </w:rPr>
        <w:t>2</w:t>
      </w:r>
      <w:r>
        <w:rPr>
          <w:rFonts w:ascii="仿宋_GB2312" w:eastAsia="仿宋_GB2312" w:hAnsi="Helvetica" w:hint="eastAsia"/>
          <w:color w:val="171920"/>
        </w:rPr>
        <w:t>名具有本专业或相关专业正高级职称专家提供书面推荐意见，可不受上述学历资历条件及学术成果条件的限制，破格申报正高级经济师。</w:t>
      </w:r>
    </w:p>
    <w:p w14:paraId="64A3FF6E"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w:t>
      </w:r>
      <w:r>
        <w:rPr>
          <w:rFonts w:ascii="仿宋_GB2312" w:eastAsia="仿宋_GB2312" w:hAnsi="Helvetica" w:hint="eastAsia"/>
          <w:color w:val="171920"/>
        </w:rPr>
        <w:t>获国家</w:t>
      </w:r>
      <w:r>
        <w:rPr>
          <w:rFonts w:ascii="仿宋_GB2312" w:eastAsia="仿宋_GB2312" w:hAnsi="Helvetica" w:hint="eastAsia"/>
          <w:color w:val="171920"/>
        </w:rPr>
        <w:t>“</w:t>
      </w:r>
      <w:r>
        <w:rPr>
          <w:rFonts w:ascii="仿宋_GB2312" w:eastAsia="仿宋_GB2312" w:hAnsi="Helvetica" w:hint="eastAsia"/>
          <w:color w:val="171920"/>
        </w:rPr>
        <w:t>千人计划</w:t>
      </w:r>
      <w:r>
        <w:rPr>
          <w:rFonts w:ascii="仿宋_GB2312" w:eastAsia="仿宋_GB2312" w:hAnsi="Helvetica" w:hint="eastAsia"/>
          <w:color w:val="171920"/>
        </w:rPr>
        <w:t>”</w:t>
      </w:r>
      <w:r>
        <w:rPr>
          <w:rFonts w:ascii="仿宋_GB2312" w:eastAsia="仿宋_GB2312" w:hAnsi="Helvetica" w:hint="eastAsia"/>
          <w:color w:val="171920"/>
        </w:rPr>
        <w:t>顶尖人才与创新团队项目中的顶尖人才和团队带头人，以及创新人才长期项目、创业人才长期项目、高层</w:t>
      </w:r>
      <w:r>
        <w:rPr>
          <w:rFonts w:ascii="仿宋_GB2312" w:eastAsia="仿宋_GB2312" w:hAnsi="Helvetica" w:hint="eastAsia"/>
          <w:color w:val="171920"/>
        </w:rPr>
        <w:t>次外国专家项目的入选者，国家</w:t>
      </w:r>
      <w:r>
        <w:rPr>
          <w:rFonts w:ascii="仿宋_GB2312" w:eastAsia="仿宋_GB2312" w:hAnsi="Helvetica" w:hint="eastAsia"/>
          <w:color w:val="171920"/>
        </w:rPr>
        <w:t>“</w:t>
      </w:r>
      <w:r>
        <w:rPr>
          <w:rFonts w:ascii="仿宋_GB2312" w:eastAsia="仿宋_GB2312" w:hAnsi="Helvetica" w:hint="eastAsia"/>
          <w:color w:val="171920"/>
        </w:rPr>
        <w:t>万人计划</w:t>
      </w:r>
      <w:r>
        <w:rPr>
          <w:rFonts w:ascii="仿宋_GB2312" w:eastAsia="仿宋_GB2312" w:hAnsi="Helvetica" w:hint="eastAsia"/>
          <w:color w:val="171920"/>
        </w:rPr>
        <w:t>”</w:t>
      </w:r>
      <w:r>
        <w:rPr>
          <w:rFonts w:ascii="仿宋_GB2312" w:eastAsia="仿宋_GB2312" w:hAnsi="Helvetica" w:hint="eastAsia"/>
          <w:color w:val="171920"/>
        </w:rPr>
        <w:t>杰出人才，国家百千万人才工程第一层次人选，新世纪百千万人才工程国家级人选，教育部</w:t>
      </w:r>
      <w:r>
        <w:rPr>
          <w:rFonts w:ascii="仿宋_GB2312" w:eastAsia="仿宋_GB2312" w:hAnsi="Helvetica" w:hint="eastAsia"/>
          <w:color w:val="171920"/>
        </w:rPr>
        <w:t>“</w:t>
      </w:r>
      <w:r>
        <w:rPr>
          <w:rFonts w:ascii="仿宋_GB2312" w:eastAsia="仿宋_GB2312" w:hAnsi="Helvetica" w:hint="eastAsia"/>
          <w:color w:val="171920"/>
        </w:rPr>
        <w:t>长江学者奖励计划</w:t>
      </w:r>
      <w:r>
        <w:rPr>
          <w:rFonts w:ascii="仿宋_GB2312" w:eastAsia="仿宋_GB2312" w:hAnsi="Helvetica" w:hint="eastAsia"/>
          <w:color w:val="171920"/>
        </w:rPr>
        <w:t>”</w:t>
      </w:r>
      <w:r>
        <w:rPr>
          <w:rFonts w:ascii="仿宋_GB2312" w:eastAsia="仿宋_GB2312" w:hAnsi="Helvetica" w:hint="eastAsia"/>
          <w:color w:val="171920"/>
        </w:rPr>
        <w:t>特聘教授，全国杰出专业技术人才，</w:t>
      </w:r>
      <w:r>
        <w:rPr>
          <w:rFonts w:ascii="仿宋_GB2312" w:eastAsia="仿宋_GB2312" w:hAnsi="Helvetica" w:hint="eastAsia"/>
          <w:color w:val="171920"/>
        </w:rPr>
        <w:t>“</w:t>
      </w:r>
      <w:r>
        <w:rPr>
          <w:rFonts w:ascii="仿宋_GB2312" w:eastAsia="仿宋_GB2312" w:hAnsi="Helvetica" w:hint="eastAsia"/>
          <w:color w:val="171920"/>
        </w:rPr>
        <w:t>南粤百杰</w:t>
      </w:r>
      <w:r>
        <w:rPr>
          <w:rFonts w:ascii="仿宋_GB2312" w:eastAsia="仿宋_GB2312" w:hAnsi="Helvetica" w:hint="eastAsia"/>
          <w:color w:val="171920"/>
        </w:rPr>
        <w:t>”</w:t>
      </w:r>
      <w:r>
        <w:rPr>
          <w:rFonts w:ascii="仿宋_GB2312" w:eastAsia="仿宋_GB2312" w:hAnsi="Helvetica" w:hint="eastAsia"/>
          <w:color w:val="171920"/>
        </w:rPr>
        <w:t>或</w:t>
      </w:r>
      <w:r>
        <w:rPr>
          <w:rFonts w:ascii="仿宋_GB2312" w:eastAsia="仿宋_GB2312" w:hAnsi="Helvetica" w:hint="eastAsia"/>
          <w:color w:val="171920"/>
        </w:rPr>
        <w:t>“</w:t>
      </w:r>
      <w:r>
        <w:rPr>
          <w:rFonts w:ascii="仿宋_GB2312" w:eastAsia="仿宋_GB2312" w:hAnsi="Helvetica" w:hint="eastAsia"/>
          <w:color w:val="171920"/>
        </w:rPr>
        <w:t>广东特支计划</w:t>
      </w:r>
      <w:r>
        <w:rPr>
          <w:rFonts w:ascii="仿宋_GB2312" w:eastAsia="仿宋_GB2312" w:hAnsi="Helvetica" w:hint="eastAsia"/>
          <w:color w:val="171920"/>
        </w:rPr>
        <w:t>”</w:t>
      </w:r>
      <w:r>
        <w:rPr>
          <w:rFonts w:ascii="仿宋_GB2312" w:eastAsia="仿宋_GB2312" w:hAnsi="Helvetica" w:hint="eastAsia"/>
          <w:color w:val="171920"/>
        </w:rPr>
        <w:t>杰出人才入选者，广东省</w:t>
      </w:r>
      <w:r>
        <w:rPr>
          <w:rFonts w:ascii="仿宋_GB2312" w:eastAsia="仿宋_GB2312" w:hAnsi="Helvetica" w:hint="eastAsia"/>
          <w:color w:val="171920"/>
        </w:rPr>
        <w:t>“</w:t>
      </w:r>
      <w:r>
        <w:rPr>
          <w:rFonts w:ascii="仿宋_GB2312" w:eastAsia="仿宋_GB2312" w:hAnsi="Helvetica" w:hint="eastAsia"/>
          <w:color w:val="171920"/>
        </w:rPr>
        <w:t>珠江人才计划</w:t>
      </w:r>
      <w:r>
        <w:rPr>
          <w:rFonts w:ascii="仿宋_GB2312" w:eastAsia="仿宋_GB2312" w:hAnsi="Helvetica" w:hint="eastAsia"/>
          <w:color w:val="171920"/>
        </w:rPr>
        <w:t>”</w:t>
      </w:r>
      <w:r>
        <w:rPr>
          <w:rFonts w:ascii="仿宋_GB2312" w:eastAsia="仿宋_GB2312" w:hAnsi="Helvetica" w:hint="eastAsia"/>
          <w:color w:val="171920"/>
        </w:rPr>
        <w:t>领军人才，广东省</w:t>
      </w:r>
      <w:r>
        <w:rPr>
          <w:rFonts w:ascii="仿宋_GB2312" w:eastAsia="仿宋_GB2312" w:hAnsi="Helvetica" w:hint="eastAsia"/>
          <w:color w:val="171920"/>
        </w:rPr>
        <w:t>“</w:t>
      </w:r>
      <w:r>
        <w:rPr>
          <w:rFonts w:ascii="仿宋_GB2312" w:eastAsia="仿宋_GB2312" w:hAnsi="Helvetica" w:hint="eastAsia"/>
          <w:color w:val="171920"/>
        </w:rPr>
        <w:t>珠江人才计划</w:t>
      </w:r>
      <w:r>
        <w:rPr>
          <w:rFonts w:ascii="仿宋_GB2312" w:eastAsia="仿宋_GB2312" w:hAnsi="Helvetica" w:hint="eastAsia"/>
          <w:color w:val="171920"/>
        </w:rPr>
        <w:t>”</w:t>
      </w:r>
      <w:r>
        <w:rPr>
          <w:rFonts w:ascii="仿宋_GB2312" w:eastAsia="仿宋_GB2312" w:hAnsi="Helvetica" w:hint="eastAsia"/>
          <w:color w:val="171920"/>
        </w:rPr>
        <w:t>引进创新创业团队带头人，南粤突出贡献奖、南粤创新奖</w:t>
      </w:r>
      <w:r>
        <w:rPr>
          <w:rFonts w:ascii="仿宋_GB2312" w:eastAsia="仿宋_GB2312" w:hAnsi="Helvetica"/>
          <w:color w:val="171920"/>
        </w:rPr>
        <w:t>(</w:t>
      </w:r>
      <w:r>
        <w:rPr>
          <w:rFonts w:ascii="仿宋_GB2312" w:eastAsia="仿宋_GB2312" w:hAnsi="Helvetica" w:hint="eastAsia"/>
          <w:color w:val="171920"/>
        </w:rPr>
        <w:t>个人或团队带头人</w:t>
      </w:r>
      <w:r>
        <w:rPr>
          <w:rFonts w:ascii="仿宋_GB2312" w:eastAsia="仿宋_GB2312" w:hAnsi="Helvetica"/>
          <w:color w:val="171920"/>
        </w:rPr>
        <w:t>)</w:t>
      </w:r>
      <w:r>
        <w:rPr>
          <w:rFonts w:ascii="仿宋_GB2312" w:eastAsia="仿宋_GB2312" w:hAnsi="Helvetica" w:hint="eastAsia"/>
          <w:color w:val="171920"/>
        </w:rPr>
        <w:t>等国家或省批准的经济类专家称号者。</w:t>
      </w:r>
    </w:p>
    <w:p w14:paraId="028B047E"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2.</w:t>
      </w:r>
      <w:r>
        <w:rPr>
          <w:rFonts w:ascii="仿宋_GB2312" w:eastAsia="仿宋_GB2312" w:hAnsi="Helvetica" w:hint="eastAsia"/>
          <w:color w:val="171920"/>
        </w:rPr>
        <w:t>在粤东西北或一线基层工作</w:t>
      </w:r>
      <w:r>
        <w:rPr>
          <w:rFonts w:ascii="仿宋_GB2312" w:eastAsia="仿宋_GB2312" w:hAnsi="Helvetica"/>
          <w:color w:val="171920"/>
        </w:rPr>
        <w:t>10</w:t>
      </w:r>
      <w:r>
        <w:rPr>
          <w:rFonts w:ascii="仿宋_GB2312" w:eastAsia="仿宋_GB2312" w:hAnsi="Helvetica" w:hint="eastAsia"/>
          <w:color w:val="171920"/>
        </w:rPr>
        <w:t>年以上，实际工作业绩突出的经济从业人员，获市级以上表彰。</w:t>
      </w:r>
    </w:p>
    <w:p w14:paraId="2A380DF9"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3.</w:t>
      </w:r>
      <w:r>
        <w:rPr>
          <w:rFonts w:ascii="仿宋_GB2312" w:eastAsia="仿宋_GB2312" w:hAnsi="Helvetica" w:hint="eastAsia"/>
          <w:color w:val="171920"/>
        </w:rPr>
        <w:t>企业的董事长、总经理等经营管理主要人员，</w:t>
      </w:r>
      <w:r>
        <w:rPr>
          <w:rFonts w:ascii="仿宋_GB2312" w:eastAsia="仿宋_GB2312" w:hAnsi="Helvetica" w:hint="eastAsia"/>
          <w:color w:val="171920"/>
        </w:rPr>
        <w:t>申报时任职企业连续</w:t>
      </w:r>
      <w:r>
        <w:rPr>
          <w:rFonts w:ascii="仿宋_GB2312" w:eastAsia="仿宋_GB2312" w:hAnsi="Helvetica"/>
          <w:color w:val="171920"/>
        </w:rPr>
        <w:t>3</w:t>
      </w:r>
      <w:r>
        <w:rPr>
          <w:rFonts w:ascii="仿宋_GB2312" w:eastAsia="仿宋_GB2312" w:hAnsi="Helvetica" w:hint="eastAsia"/>
          <w:color w:val="171920"/>
        </w:rPr>
        <w:t>年经营收入</w:t>
      </w:r>
      <w:r>
        <w:rPr>
          <w:rFonts w:ascii="仿宋_GB2312" w:eastAsia="仿宋_GB2312" w:hAnsi="Helvetica"/>
          <w:color w:val="171920"/>
        </w:rPr>
        <w:t>50</w:t>
      </w:r>
      <w:r>
        <w:rPr>
          <w:rFonts w:ascii="仿宋_GB2312" w:eastAsia="仿宋_GB2312" w:hAnsi="Helvetica" w:hint="eastAsia"/>
          <w:color w:val="171920"/>
        </w:rPr>
        <w:t>亿元以上，且经济效益较好</w:t>
      </w:r>
      <w:r>
        <w:rPr>
          <w:rFonts w:ascii="仿宋_GB2312" w:eastAsia="仿宋_GB2312" w:hAnsi="Helvetica"/>
          <w:color w:val="171920"/>
        </w:rPr>
        <w:t>(</w:t>
      </w:r>
      <w:r>
        <w:rPr>
          <w:rFonts w:ascii="仿宋_GB2312" w:eastAsia="仿宋_GB2312" w:hAnsi="Helvetica" w:hint="eastAsia"/>
          <w:color w:val="171920"/>
        </w:rPr>
        <w:t>以审计报告为准</w:t>
      </w:r>
      <w:r>
        <w:rPr>
          <w:rFonts w:ascii="仿宋_GB2312" w:eastAsia="仿宋_GB2312" w:hAnsi="Helvetica"/>
          <w:color w:val="171920"/>
        </w:rPr>
        <w:t>)</w:t>
      </w:r>
      <w:r>
        <w:rPr>
          <w:rFonts w:ascii="仿宋_GB2312" w:eastAsia="仿宋_GB2312" w:hAnsi="Helvetica" w:hint="eastAsia"/>
          <w:color w:val="171920"/>
        </w:rPr>
        <w:t>。</w:t>
      </w:r>
    </w:p>
    <w:p w14:paraId="437CC5C7"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Style w:val="a4"/>
          <w:rFonts w:ascii="仿宋_GB2312" w:eastAsia="仿宋_GB2312" w:hAnsi="Helvetica"/>
          <w:b w:val="0"/>
          <w:color w:val="171920"/>
        </w:rPr>
      </w:pPr>
      <w:r>
        <w:rPr>
          <w:rFonts w:ascii="仿宋_GB2312" w:eastAsia="仿宋_GB2312" w:hAnsi="Helvetica"/>
          <w:color w:val="171920"/>
        </w:rPr>
        <w:t>4.</w:t>
      </w:r>
      <w:r>
        <w:rPr>
          <w:rFonts w:ascii="仿宋_GB2312" w:eastAsia="仿宋_GB2312" w:hAnsi="Helvetica" w:hint="eastAsia"/>
          <w:color w:val="171920"/>
        </w:rPr>
        <w:t>从事经济研究工作，获国家级奖或省</w:t>
      </w:r>
      <w:r>
        <w:rPr>
          <w:rFonts w:ascii="仿宋_GB2312" w:eastAsia="仿宋_GB2312" w:hAnsi="Helvetica"/>
          <w:color w:val="171920"/>
        </w:rPr>
        <w:t>(</w:t>
      </w:r>
      <w:r>
        <w:rPr>
          <w:rFonts w:ascii="仿宋_GB2312" w:eastAsia="仿宋_GB2312" w:hAnsi="Helvetica" w:hint="eastAsia"/>
          <w:color w:val="171920"/>
        </w:rPr>
        <w:t>部</w:t>
      </w:r>
      <w:r>
        <w:rPr>
          <w:rFonts w:ascii="仿宋_GB2312" w:eastAsia="仿宋_GB2312" w:hAnsi="Helvetica"/>
          <w:color w:val="171920"/>
        </w:rPr>
        <w:t>)</w:t>
      </w:r>
      <w:r>
        <w:rPr>
          <w:rFonts w:ascii="仿宋_GB2312" w:eastAsia="仿宋_GB2312" w:hAnsi="Helvetica" w:hint="eastAsia"/>
          <w:color w:val="171920"/>
        </w:rPr>
        <w:t>级一等奖</w:t>
      </w:r>
      <w:r>
        <w:rPr>
          <w:rFonts w:ascii="仿宋_GB2312" w:eastAsia="仿宋_GB2312" w:hAnsi="Helvetica"/>
          <w:color w:val="171920"/>
        </w:rPr>
        <w:t>3</w:t>
      </w:r>
      <w:r>
        <w:rPr>
          <w:rFonts w:ascii="仿宋_GB2312" w:eastAsia="仿宋_GB2312" w:hAnsi="Helvetica" w:hint="eastAsia"/>
          <w:color w:val="171920"/>
        </w:rPr>
        <w:t>项以上奖励。</w:t>
      </w:r>
      <w:r>
        <w:rPr>
          <w:rFonts w:ascii="仿宋_GB2312" w:eastAsia="仿宋_GB2312" w:hAnsi="Helvetica"/>
          <w:color w:val="171920"/>
        </w:rPr>
        <w:t>(</w:t>
      </w:r>
      <w:r>
        <w:rPr>
          <w:rFonts w:ascii="仿宋_GB2312" w:eastAsia="仿宋_GB2312" w:hAnsi="Helvetica" w:hint="eastAsia"/>
          <w:color w:val="171920"/>
        </w:rPr>
        <w:t>以奖励证书为准</w:t>
      </w:r>
      <w:r>
        <w:rPr>
          <w:rFonts w:ascii="仿宋_GB2312" w:eastAsia="仿宋_GB2312" w:hAnsi="Helvetica"/>
          <w:color w:val="171920"/>
        </w:rPr>
        <w:t>)</w:t>
      </w:r>
    </w:p>
    <w:p w14:paraId="24BC363E" w14:textId="77777777" w:rsidR="00000000" w:rsidRDefault="00323264">
      <w:pPr>
        <w:pStyle w:val="a8"/>
        <w:shd w:val="clear" w:color="auto" w:fill="FFFFFF"/>
        <w:spacing w:before="0" w:beforeAutospacing="0" w:after="0" w:afterAutospacing="0" w:line="400" w:lineRule="exact"/>
        <w:ind w:firstLineChars="200" w:firstLine="482"/>
        <w:jc w:val="center"/>
        <w:textAlignment w:val="baseline"/>
        <w:rPr>
          <w:rStyle w:val="a4"/>
          <w:rFonts w:ascii="黑体" w:eastAsia="黑体" w:hAnsi="黑体"/>
          <w:color w:val="171920"/>
        </w:rPr>
      </w:pPr>
      <w:r>
        <w:rPr>
          <w:rStyle w:val="a4"/>
          <w:rFonts w:ascii="黑体" w:eastAsia="黑体" w:hAnsi="黑体" w:hint="eastAsia"/>
          <w:color w:val="171920"/>
        </w:rPr>
        <w:t>第七章</w:t>
      </w:r>
      <w:r>
        <w:rPr>
          <w:rStyle w:val="a4"/>
          <w:rFonts w:ascii="黑体" w:eastAsia="黑体" w:hAnsi="黑体"/>
          <w:color w:val="171920"/>
        </w:rPr>
        <w:t xml:space="preserve"> </w:t>
      </w:r>
      <w:r>
        <w:rPr>
          <w:rStyle w:val="a4"/>
          <w:rFonts w:ascii="黑体" w:eastAsia="黑体" w:hAnsi="黑体" w:hint="eastAsia"/>
          <w:color w:val="171920"/>
        </w:rPr>
        <w:t>优先条件</w:t>
      </w:r>
    </w:p>
    <w:p w14:paraId="63799EEB"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color w:val="171920"/>
        </w:rPr>
      </w:pPr>
      <w:r>
        <w:rPr>
          <w:rFonts w:ascii="仿宋_GB2312" w:eastAsia="仿宋_GB2312" w:hAnsi="Helvetica" w:hint="eastAsia"/>
          <w:b/>
          <w:color w:val="171920"/>
        </w:rPr>
        <w:t>第二十八条</w:t>
      </w:r>
      <w:r>
        <w:rPr>
          <w:rFonts w:ascii="仿宋_GB2312" w:eastAsia="仿宋_GB2312" w:hAnsi="Helvetica"/>
          <w:color w:val="171920"/>
        </w:rPr>
        <w:t xml:space="preserve"> </w:t>
      </w:r>
      <w:r>
        <w:rPr>
          <w:rFonts w:ascii="仿宋_GB2312" w:eastAsia="仿宋_GB2312" w:hAnsi="Helvetica" w:hint="eastAsia"/>
          <w:color w:val="171920"/>
        </w:rPr>
        <w:t>参加高级经济师、正高级经济师评审的经济专业人员，从事经济工作近五年内，满足以下条件之一的，同等条件下可予以优先考虑：</w:t>
      </w:r>
    </w:p>
    <w:p w14:paraId="4BD298A1"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w:t>
      </w:r>
      <w:r>
        <w:rPr>
          <w:rFonts w:ascii="仿宋_GB2312" w:eastAsia="仿宋_GB2312" w:hAnsi="Helvetica" w:hint="eastAsia"/>
          <w:color w:val="171920"/>
        </w:rPr>
        <w:t>主持大中型企业的中外投融资、企业改制、兼并重组、管理创新等项目，达到预期目标</w:t>
      </w:r>
      <w:r>
        <w:rPr>
          <w:rFonts w:ascii="仿宋_GB2312" w:eastAsia="仿宋_GB2312" w:hAnsi="Helvetica"/>
          <w:color w:val="171920"/>
        </w:rPr>
        <w:t>;</w:t>
      </w:r>
    </w:p>
    <w:p w14:paraId="69362A9C"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2.</w:t>
      </w:r>
      <w:r>
        <w:rPr>
          <w:rFonts w:ascii="仿宋_GB2312" w:eastAsia="仿宋_GB2312" w:hAnsi="Helvetica" w:hint="eastAsia"/>
          <w:color w:val="171920"/>
        </w:rPr>
        <w:t>主持省部级及以上基础设施建设项目设计、技术改造方案论证、可行性评估等，得到成功实施</w:t>
      </w:r>
      <w:r>
        <w:rPr>
          <w:rFonts w:ascii="仿宋_GB2312" w:eastAsia="仿宋_GB2312" w:hAnsi="Helvetica"/>
          <w:color w:val="171920"/>
        </w:rPr>
        <w:t>;</w:t>
      </w:r>
    </w:p>
    <w:p w14:paraId="5E0D7F82"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3.</w:t>
      </w:r>
      <w:r>
        <w:rPr>
          <w:rFonts w:ascii="仿宋_GB2312" w:eastAsia="仿宋_GB2312" w:hAnsi="Helvetica" w:hint="eastAsia"/>
          <w:color w:val="171920"/>
        </w:rPr>
        <w:t>主持制定的重点行业规</w:t>
      </w:r>
      <w:r>
        <w:rPr>
          <w:rFonts w:ascii="仿宋_GB2312" w:eastAsia="仿宋_GB2312" w:hAnsi="Helvetica" w:hint="eastAsia"/>
          <w:color w:val="171920"/>
        </w:rPr>
        <w:t>划、重要经济政策规章、重大行业标准等，经主管部门批准或采纳，颁布实施后取得了良好的经济效益和社会效益</w:t>
      </w:r>
      <w:r>
        <w:rPr>
          <w:rFonts w:ascii="仿宋_GB2312" w:eastAsia="仿宋_GB2312" w:hAnsi="Helvetica"/>
          <w:color w:val="171920"/>
        </w:rPr>
        <w:t>;</w:t>
      </w:r>
    </w:p>
    <w:p w14:paraId="46E17A17"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4.</w:t>
      </w:r>
      <w:r>
        <w:rPr>
          <w:rFonts w:ascii="仿宋_GB2312" w:eastAsia="仿宋_GB2312" w:hAnsi="Helvetica" w:hint="eastAsia"/>
          <w:color w:val="171920"/>
        </w:rPr>
        <w:t>主持完成在经济领域内具有重大影响、得到有效应用的研究报告、项目报告、行业标准、发展规划等代表性成果</w:t>
      </w:r>
      <w:r>
        <w:rPr>
          <w:rFonts w:ascii="仿宋_GB2312" w:eastAsia="仿宋_GB2312" w:hAnsi="Helvetica"/>
          <w:color w:val="171920"/>
        </w:rPr>
        <w:t>;</w:t>
      </w:r>
    </w:p>
    <w:p w14:paraId="5315925B"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5.</w:t>
      </w:r>
      <w:r>
        <w:rPr>
          <w:rFonts w:ascii="仿宋_GB2312" w:eastAsia="仿宋_GB2312" w:hAnsi="Helvetica" w:hint="eastAsia"/>
          <w:color w:val="171920"/>
        </w:rPr>
        <w:t>主持完成的经济领域相关研究项目、研究报告等，被省部级及以上单位采纳，并转化为实施方案</w:t>
      </w:r>
      <w:r>
        <w:rPr>
          <w:rFonts w:ascii="仿宋_GB2312" w:eastAsia="仿宋_GB2312" w:hAnsi="Helvetica"/>
          <w:color w:val="171920"/>
        </w:rPr>
        <w:t>;</w:t>
      </w:r>
    </w:p>
    <w:p w14:paraId="7D9C8A44"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6.</w:t>
      </w:r>
      <w:r>
        <w:rPr>
          <w:rFonts w:ascii="仿宋_GB2312" w:eastAsia="仿宋_GB2312" w:hAnsi="Helvetica" w:hint="eastAsia"/>
          <w:color w:val="171920"/>
        </w:rPr>
        <w:t>主持或作为主要成员参与政府或社会组织开展的重大经济活动，取得显著成绩</w:t>
      </w:r>
      <w:r>
        <w:rPr>
          <w:rFonts w:ascii="仿宋_GB2312" w:eastAsia="仿宋_GB2312" w:hAnsi="Helvetica"/>
          <w:color w:val="171920"/>
        </w:rPr>
        <w:t>;</w:t>
      </w:r>
    </w:p>
    <w:p w14:paraId="79715167"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7.</w:t>
      </w:r>
      <w:r>
        <w:rPr>
          <w:rFonts w:ascii="仿宋_GB2312" w:eastAsia="仿宋_GB2312" w:hAnsi="Helvetica" w:hint="eastAsia"/>
          <w:color w:val="171920"/>
        </w:rPr>
        <w:t>主持完成的经济研究成果获省部级及以上奖励</w:t>
      </w:r>
      <w:r>
        <w:rPr>
          <w:rFonts w:ascii="仿宋_GB2312" w:eastAsia="仿宋_GB2312" w:hAnsi="Helvetica"/>
          <w:color w:val="171920"/>
        </w:rPr>
        <w:t>;</w:t>
      </w:r>
    </w:p>
    <w:p w14:paraId="0B4CE29E"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8.</w:t>
      </w:r>
      <w:r>
        <w:rPr>
          <w:rFonts w:ascii="仿宋_GB2312" w:eastAsia="仿宋_GB2312" w:hAnsi="Helvetica" w:hint="eastAsia"/>
          <w:color w:val="171920"/>
        </w:rPr>
        <w:t>出版的本专业学术著作或发表的专业论文，在经济领域产生较大影响，受到同行专家公认。</w:t>
      </w:r>
    </w:p>
    <w:p w14:paraId="1F9E872A"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Style w:val="a4"/>
          <w:rFonts w:ascii="仿宋_GB2312" w:eastAsia="仿宋_GB2312" w:hAnsi="Helvetica"/>
          <w:color w:val="171920"/>
        </w:rPr>
      </w:pPr>
    </w:p>
    <w:p w14:paraId="1FB41FD7" w14:textId="77777777" w:rsidR="00000000" w:rsidRDefault="00323264">
      <w:pPr>
        <w:pStyle w:val="a8"/>
        <w:shd w:val="clear" w:color="auto" w:fill="FFFFFF"/>
        <w:spacing w:before="0" w:beforeAutospacing="0" w:after="0" w:afterAutospacing="0" w:line="400" w:lineRule="exact"/>
        <w:ind w:firstLineChars="200" w:firstLine="482"/>
        <w:jc w:val="center"/>
        <w:textAlignment w:val="baseline"/>
        <w:rPr>
          <w:rStyle w:val="a4"/>
          <w:rFonts w:ascii="黑体" w:eastAsia="黑体" w:hAnsi="黑体"/>
          <w:color w:val="171920"/>
        </w:rPr>
      </w:pPr>
      <w:r>
        <w:rPr>
          <w:rStyle w:val="a4"/>
          <w:rFonts w:ascii="黑体" w:eastAsia="黑体" w:hAnsi="黑体" w:hint="eastAsia"/>
          <w:color w:val="171920"/>
        </w:rPr>
        <w:t>第八章</w:t>
      </w:r>
      <w:r>
        <w:rPr>
          <w:rStyle w:val="a4"/>
          <w:rFonts w:ascii="黑体" w:eastAsia="黑体" w:hAnsi="黑体"/>
          <w:color w:val="171920"/>
        </w:rPr>
        <w:t xml:space="preserve"> </w:t>
      </w:r>
      <w:r>
        <w:rPr>
          <w:rStyle w:val="a4"/>
          <w:rFonts w:ascii="黑体" w:eastAsia="黑体" w:hAnsi="黑体" w:hint="eastAsia"/>
          <w:color w:val="171920"/>
        </w:rPr>
        <w:t>附则</w:t>
      </w:r>
    </w:p>
    <w:p w14:paraId="5C363CD1"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color w:val="171920"/>
        </w:rPr>
      </w:pPr>
      <w:r>
        <w:rPr>
          <w:rFonts w:ascii="仿宋_GB2312" w:eastAsia="仿宋_GB2312" w:hAnsi="Helvetica" w:hint="eastAsia"/>
          <w:b/>
          <w:color w:val="171920"/>
        </w:rPr>
        <w:t>第二十九条</w:t>
      </w:r>
      <w:r>
        <w:rPr>
          <w:rFonts w:ascii="仿宋_GB2312" w:eastAsia="仿宋_GB2312" w:hAnsi="Helvetica"/>
          <w:color w:val="171920"/>
        </w:rPr>
        <w:t xml:space="preserve"> </w:t>
      </w:r>
      <w:r>
        <w:rPr>
          <w:rFonts w:ascii="仿宋_GB2312" w:eastAsia="仿宋_GB2312" w:hAnsi="Helvetica" w:hint="eastAsia"/>
          <w:color w:val="171920"/>
        </w:rPr>
        <w:t>技工院校中级工班、高级工班、预备技师</w:t>
      </w:r>
      <w:r>
        <w:rPr>
          <w:rFonts w:ascii="仿宋_GB2312" w:eastAsia="仿宋_GB2312" w:hAnsi="Helvetica"/>
          <w:color w:val="171920"/>
        </w:rPr>
        <w:t>(</w:t>
      </w:r>
      <w:r>
        <w:rPr>
          <w:rFonts w:ascii="仿宋_GB2312" w:eastAsia="仿宋_GB2312" w:hAnsi="Helvetica" w:hint="eastAsia"/>
          <w:color w:val="171920"/>
        </w:rPr>
        <w:t>技师</w:t>
      </w:r>
      <w:r>
        <w:rPr>
          <w:rFonts w:ascii="仿宋_GB2312" w:eastAsia="仿宋_GB2312" w:hAnsi="Helvetica"/>
          <w:color w:val="171920"/>
        </w:rPr>
        <w:t>)</w:t>
      </w:r>
      <w:r>
        <w:rPr>
          <w:rFonts w:ascii="仿宋_GB2312" w:eastAsia="仿宋_GB2312" w:hAnsi="Helvetica" w:hint="eastAsia"/>
          <w:color w:val="171920"/>
        </w:rPr>
        <w:t>班毕业，可分别按相当于中专、大专、本科学历申报相应职称。</w:t>
      </w:r>
    </w:p>
    <w:p w14:paraId="27C8033B"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color w:val="171920"/>
        </w:rPr>
      </w:pPr>
      <w:r>
        <w:rPr>
          <w:rFonts w:ascii="仿宋_GB2312" w:eastAsia="仿宋_GB2312" w:hAnsi="Helvetica" w:hint="eastAsia"/>
          <w:b/>
          <w:color w:val="171920"/>
        </w:rPr>
        <w:t>第三十条</w:t>
      </w:r>
      <w:r>
        <w:rPr>
          <w:rFonts w:ascii="仿宋_GB2312" w:eastAsia="仿宋_GB2312" w:hAnsi="Helvetica"/>
          <w:color w:val="171920"/>
        </w:rPr>
        <w:t xml:space="preserve"> </w:t>
      </w:r>
      <w:r>
        <w:rPr>
          <w:rFonts w:ascii="仿宋_GB2312" w:eastAsia="仿宋_GB2312" w:hAnsi="Helvetica" w:hint="eastAsia"/>
          <w:color w:val="171920"/>
        </w:rPr>
        <w:t>本标准条件由广东省人力资源和社会保障厅负责解释。</w:t>
      </w:r>
    </w:p>
    <w:p w14:paraId="3F30B817"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_GB2312" w:eastAsia="仿宋_GB2312" w:hAnsi="Helvetica"/>
          <w:color w:val="171920"/>
        </w:rPr>
      </w:pPr>
      <w:r>
        <w:rPr>
          <w:rFonts w:ascii="仿宋_GB2312" w:eastAsia="仿宋_GB2312" w:hAnsi="Helvetica" w:hint="eastAsia"/>
          <w:b/>
          <w:color w:val="171920"/>
        </w:rPr>
        <w:t>第三十一条</w:t>
      </w:r>
      <w:r>
        <w:rPr>
          <w:rFonts w:ascii="仿宋_GB2312" w:eastAsia="仿宋_GB2312" w:hAnsi="Helvetica"/>
          <w:color w:val="171920"/>
        </w:rPr>
        <w:t xml:space="preserve"> </w:t>
      </w:r>
      <w:r>
        <w:rPr>
          <w:rFonts w:ascii="仿宋_GB2312" w:eastAsia="仿宋_GB2312" w:hAnsi="Helvetica" w:hint="eastAsia"/>
          <w:color w:val="171920"/>
        </w:rPr>
        <w:t>本标准条件自</w:t>
      </w:r>
      <w:r>
        <w:rPr>
          <w:rFonts w:ascii="仿宋_GB2312" w:eastAsia="仿宋_GB2312" w:hAnsi="Helvetica"/>
          <w:color w:val="171920"/>
        </w:rPr>
        <w:t>2020</w:t>
      </w:r>
      <w:r>
        <w:rPr>
          <w:rFonts w:ascii="仿宋_GB2312" w:eastAsia="仿宋_GB2312" w:hAnsi="Helvetica" w:hint="eastAsia"/>
          <w:color w:val="171920"/>
        </w:rPr>
        <w:t>年</w:t>
      </w:r>
      <w:r>
        <w:rPr>
          <w:rFonts w:ascii="仿宋_GB2312" w:eastAsia="仿宋_GB2312" w:hAnsi="Helvetica"/>
          <w:color w:val="171920"/>
        </w:rPr>
        <w:t>4</w:t>
      </w:r>
      <w:r>
        <w:rPr>
          <w:rFonts w:ascii="仿宋_GB2312" w:eastAsia="仿宋_GB2312" w:hAnsi="Helvetica" w:hint="eastAsia"/>
          <w:color w:val="171920"/>
        </w:rPr>
        <w:t>月</w:t>
      </w:r>
      <w:r>
        <w:rPr>
          <w:rFonts w:ascii="仿宋_GB2312" w:eastAsia="仿宋_GB2312" w:hAnsi="Helvetica"/>
          <w:color w:val="171920"/>
        </w:rPr>
        <w:t>9</w:t>
      </w:r>
      <w:r>
        <w:rPr>
          <w:rFonts w:ascii="仿宋_GB2312" w:eastAsia="仿宋_GB2312" w:hAnsi="Helvetica" w:hint="eastAsia"/>
          <w:color w:val="171920"/>
        </w:rPr>
        <w:t>日起实施，有效期</w:t>
      </w:r>
      <w:r>
        <w:rPr>
          <w:rFonts w:ascii="仿宋_GB2312" w:eastAsia="仿宋_GB2312" w:hAnsi="Helvetica"/>
          <w:color w:val="171920"/>
        </w:rPr>
        <w:t>5</w:t>
      </w:r>
      <w:r>
        <w:rPr>
          <w:rFonts w:ascii="仿宋_GB2312" w:eastAsia="仿宋_GB2312" w:hAnsi="Helvetica" w:hint="eastAsia"/>
          <w:color w:val="171920"/>
        </w:rPr>
        <w:t>年，《关于印发广东省高级经济师资格条件的通知》</w:t>
      </w:r>
      <w:r>
        <w:rPr>
          <w:rFonts w:ascii="仿宋_GB2312" w:eastAsia="仿宋_GB2312" w:hAnsi="Helvetica"/>
          <w:color w:val="171920"/>
        </w:rPr>
        <w:t>(</w:t>
      </w:r>
      <w:r>
        <w:rPr>
          <w:rFonts w:ascii="仿宋_GB2312" w:eastAsia="仿宋_GB2312" w:hAnsi="Helvetica" w:hint="eastAsia"/>
          <w:color w:val="171920"/>
        </w:rPr>
        <w:t>粤人职〔</w:t>
      </w:r>
      <w:r>
        <w:rPr>
          <w:rFonts w:ascii="仿宋_GB2312" w:eastAsia="仿宋_GB2312" w:hAnsi="Helvetica"/>
          <w:color w:val="171920"/>
        </w:rPr>
        <w:t>1999</w:t>
      </w:r>
      <w:r>
        <w:rPr>
          <w:rFonts w:ascii="仿宋_GB2312" w:eastAsia="仿宋_GB2312" w:hAnsi="Helvetica" w:hint="eastAsia"/>
          <w:color w:val="171920"/>
        </w:rPr>
        <w:t>〕</w:t>
      </w:r>
      <w:r>
        <w:rPr>
          <w:rFonts w:ascii="仿宋_GB2312" w:eastAsia="仿宋_GB2312" w:hAnsi="Helvetica"/>
          <w:color w:val="171920"/>
        </w:rPr>
        <w:t>33</w:t>
      </w:r>
      <w:r>
        <w:rPr>
          <w:rFonts w:ascii="仿宋_GB2312" w:eastAsia="仿宋_GB2312" w:hAnsi="Helvetica" w:hint="eastAsia"/>
          <w:color w:val="171920"/>
        </w:rPr>
        <w:t>号</w:t>
      </w:r>
      <w:r>
        <w:rPr>
          <w:rFonts w:ascii="仿宋_GB2312" w:eastAsia="仿宋_GB2312" w:hAnsi="Helvetica"/>
          <w:color w:val="171920"/>
        </w:rPr>
        <w:t>)</w:t>
      </w:r>
      <w:r>
        <w:rPr>
          <w:rFonts w:ascii="仿宋_GB2312" w:eastAsia="仿宋_GB2312" w:hAnsi="Helvetica" w:hint="eastAsia"/>
          <w:color w:val="171920"/>
        </w:rPr>
        <w:t>同时废止。与本标准条件有关的词语或概念的解释见附录。</w:t>
      </w:r>
    </w:p>
    <w:p w14:paraId="4B131309"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p>
    <w:p w14:paraId="35CE2174"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p>
    <w:p w14:paraId="3FE6292C" w14:textId="77777777" w:rsidR="00000000" w:rsidRDefault="00323264">
      <w:pPr>
        <w:pStyle w:val="a8"/>
        <w:shd w:val="clear" w:color="auto" w:fill="FFFFFF"/>
        <w:spacing w:before="0" w:beforeAutospacing="0" w:after="0" w:afterAutospacing="0" w:line="400" w:lineRule="exact"/>
        <w:ind w:firstLineChars="200" w:firstLine="482"/>
        <w:jc w:val="both"/>
        <w:textAlignment w:val="baseline"/>
        <w:rPr>
          <w:rFonts w:ascii="仿宋" w:eastAsia="仿宋" w:hAnsi="仿宋"/>
          <w:b/>
          <w:color w:val="171920"/>
        </w:rPr>
      </w:pPr>
      <w:r>
        <w:rPr>
          <w:rStyle w:val="a4"/>
          <w:rFonts w:ascii="仿宋" w:eastAsia="仿宋" w:hAnsi="仿宋" w:hint="eastAsia"/>
          <w:color w:val="171920"/>
        </w:rPr>
        <w:t>附录：相关词语或概念解释</w:t>
      </w:r>
    </w:p>
    <w:p w14:paraId="7BC64224" w14:textId="77777777" w:rsidR="00000000" w:rsidRDefault="00323264">
      <w:pPr>
        <w:pStyle w:val="a8"/>
        <w:shd w:val="clear" w:color="auto" w:fill="FFFFFF"/>
        <w:spacing w:before="0" w:beforeAutospacing="0" w:after="0" w:afterAutospacing="0" w:line="400" w:lineRule="exact"/>
        <w:ind w:firstLineChars="200" w:firstLine="469"/>
        <w:jc w:val="both"/>
        <w:textAlignment w:val="baseline"/>
        <w:rPr>
          <w:rFonts w:ascii="仿宋_GB2312" w:eastAsia="仿宋_GB2312" w:hAnsi="Helvetica"/>
          <w:color w:val="171920"/>
          <w:w w:val="98"/>
        </w:rPr>
      </w:pPr>
      <w:r>
        <w:rPr>
          <w:rFonts w:ascii="仿宋_GB2312" w:eastAsia="仿宋_GB2312" w:hAnsi="Helvetica"/>
          <w:color w:val="171920"/>
          <w:w w:val="98"/>
        </w:rPr>
        <w:t>1.</w:t>
      </w:r>
      <w:r>
        <w:rPr>
          <w:rFonts w:ascii="仿宋_GB2312" w:eastAsia="仿宋_GB2312" w:hAnsi="Helvetica" w:hint="eastAsia"/>
          <w:color w:val="171920"/>
          <w:w w:val="98"/>
        </w:rPr>
        <w:t>学历</w:t>
      </w:r>
      <w:r>
        <w:rPr>
          <w:rFonts w:ascii="仿宋_GB2312" w:eastAsia="仿宋_GB2312" w:hAnsi="Helvetica"/>
          <w:color w:val="171920"/>
          <w:w w:val="98"/>
        </w:rPr>
        <w:t>(</w:t>
      </w:r>
      <w:r>
        <w:rPr>
          <w:rFonts w:ascii="仿宋_GB2312" w:eastAsia="仿宋_GB2312" w:hAnsi="Helvetica" w:hint="eastAsia"/>
          <w:color w:val="171920"/>
          <w:w w:val="98"/>
        </w:rPr>
        <w:t>学位</w:t>
      </w:r>
      <w:r>
        <w:rPr>
          <w:rFonts w:ascii="仿宋_GB2312" w:eastAsia="仿宋_GB2312" w:hAnsi="Helvetica"/>
          <w:color w:val="171920"/>
          <w:w w:val="98"/>
        </w:rPr>
        <w:t>)</w:t>
      </w:r>
      <w:r>
        <w:rPr>
          <w:rFonts w:ascii="仿宋_GB2312" w:eastAsia="仿宋_GB2312" w:hAnsi="Helvetica" w:hint="eastAsia"/>
          <w:color w:val="171920"/>
          <w:w w:val="98"/>
        </w:rPr>
        <w:t>：国家教育行政等主管部门认可的学历学位。</w:t>
      </w:r>
    </w:p>
    <w:p w14:paraId="7FE45204"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2.</w:t>
      </w:r>
      <w:r>
        <w:rPr>
          <w:rFonts w:ascii="仿宋_GB2312" w:eastAsia="仿宋_GB2312" w:hAnsi="Helvetica" w:hint="eastAsia"/>
          <w:color w:val="171920"/>
        </w:rPr>
        <w:t>资历：指从取得现职称起至申报当年为止所从事</w:t>
      </w:r>
      <w:r>
        <w:rPr>
          <w:rFonts w:ascii="仿宋_GB2312" w:eastAsia="仿宋_GB2312" w:hAnsi="Helvetica" w:hint="eastAsia"/>
          <w:color w:val="171920"/>
        </w:rPr>
        <w:t>本专业技术工作的时间，截止时间点以每年度通知为准，按周年计算。在此期间全脱产学习者，应扣除其全脱产学习的时间。</w:t>
      </w:r>
    </w:p>
    <w:p w14:paraId="752B55DE"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3.</w:t>
      </w:r>
      <w:r>
        <w:rPr>
          <w:rFonts w:ascii="仿宋_GB2312" w:eastAsia="仿宋_GB2312" w:hAnsi="Helvetica" w:hint="eastAsia"/>
          <w:color w:val="171920"/>
        </w:rPr>
        <w:t>主持：领导项目团队开展工作，在项目工作中起到主导和带头作用，主持人对项目负总责。一般指项目的工程负责人、技术负责人、主要涉及人等。</w:t>
      </w:r>
    </w:p>
    <w:p w14:paraId="1A8A0D94"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4.</w:t>
      </w:r>
      <w:r>
        <w:rPr>
          <w:rFonts w:ascii="仿宋_GB2312" w:eastAsia="仿宋_GB2312" w:hAnsi="Helvetica" w:hint="eastAsia"/>
          <w:color w:val="171920"/>
        </w:rPr>
        <w:t>主要作者：指本专业学术专著或译著的具体组织者，对该著作的学术、技术问题起把关作用。其个人承担的编著字数必须占总字数的</w:t>
      </w:r>
      <w:r>
        <w:rPr>
          <w:rFonts w:ascii="仿宋_GB2312" w:eastAsia="仿宋_GB2312" w:hAnsi="Helvetica"/>
          <w:color w:val="171920"/>
        </w:rPr>
        <w:t>20%</w:t>
      </w:r>
      <w:r>
        <w:rPr>
          <w:rFonts w:ascii="仿宋_GB2312" w:eastAsia="仿宋_GB2312" w:hAnsi="Helvetica" w:hint="eastAsia"/>
          <w:color w:val="171920"/>
        </w:rPr>
        <w:t>以上。</w:t>
      </w:r>
    </w:p>
    <w:p w14:paraId="3D3797D8"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5.</w:t>
      </w:r>
      <w:r>
        <w:rPr>
          <w:rFonts w:ascii="仿宋_GB2312" w:eastAsia="仿宋_GB2312" w:hAnsi="Helvetica" w:hint="eastAsia"/>
          <w:color w:val="171920"/>
        </w:rPr>
        <w:t>主要编著者：指专业著作的主编或副主编以外的编者或一般作者，其参与编著的字数一般应占总字数的</w:t>
      </w:r>
      <w:r>
        <w:rPr>
          <w:rFonts w:ascii="仿宋_GB2312" w:eastAsia="仿宋_GB2312" w:hAnsi="Helvetica"/>
          <w:color w:val="171920"/>
        </w:rPr>
        <w:t>10%</w:t>
      </w:r>
      <w:r>
        <w:rPr>
          <w:rFonts w:ascii="仿宋_GB2312" w:eastAsia="仿宋_GB2312" w:hAnsi="Helvetica" w:hint="eastAsia"/>
          <w:color w:val="171920"/>
        </w:rPr>
        <w:t>以上。</w:t>
      </w:r>
    </w:p>
    <w:p w14:paraId="18C91256"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6.</w:t>
      </w:r>
      <w:r>
        <w:rPr>
          <w:rFonts w:ascii="仿宋_GB2312" w:eastAsia="仿宋_GB2312" w:hAnsi="Helvetica" w:hint="eastAsia"/>
          <w:color w:val="171920"/>
        </w:rPr>
        <w:t>学术、技术专著：指</w:t>
      </w:r>
      <w:r>
        <w:rPr>
          <w:rFonts w:ascii="仿宋_GB2312" w:eastAsia="仿宋_GB2312" w:hAnsi="Helvetica" w:hint="eastAsia"/>
          <w:color w:val="171920"/>
        </w:rPr>
        <w:t>取得</w:t>
      </w:r>
      <w:r>
        <w:rPr>
          <w:rFonts w:ascii="仿宋_GB2312" w:eastAsia="仿宋_GB2312" w:hAnsi="Helvetica"/>
          <w:color w:val="171920"/>
        </w:rPr>
        <w:t>ISBN</w:t>
      </w:r>
      <w:r>
        <w:rPr>
          <w:rFonts w:ascii="仿宋_GB2312" w:eastAsia="仿宋_GB2312" w:hAnsi="Helvetica" w:hint="eastAsia"/>
          <w:color w:val="171920"/>
        </w:rPr>
        <w:t>统一书号，公开出版发行的专业学术专著或译著，具有特定的研究对象，概念准确，反映研究对象，概念准确，反映研究对象规律，并构成一定体系，属作者创造性思维的学术著作。其学术水平</w:t>
      </w:r>
      <w:r>
        <w:rPr>
          <w:rFonts w:ascii="仿宋_GB2312" w:eastAsia="仿宋_GB2312" w:hAnsi="Helvetica"/>
          <w:color w:val="171920"/>
        </w:rPr>
        <w:t>(</w:t>
      </w:r>
      <w:r>
        <w:rPr>
          <w:rFonts w:ascii="仿宋_GB2312" w:eastAsia="仿宋_GB2312" w:hAnsi="Helvetica" w:hint="eastAsia"/>
          <w:color w:val="171920"/>
        </w:rPr>
        <w:t>价值</w:t>
      </w:r>
      <w:r>
        <w:rPr>
          <w:rFonts w:ascii="仿宋_GB2312" w:eastAsia="仿宋_GB2312" w:hAnsi="Helvetica"/>
          <w:color w:val="171920"/>
        </w:rPr>
        <w:t>)</w:t>
      </w:r>
      <w:r>
        <w:rPr>
          <w:rFonts w:ascii="仿宋_GB2312" w:eastAsia="仿宋_GB2312" w:hAnsi="Helvetica" w:hint="eastAsia"/>
          <w:color w:val="171920"/>
        </w:rPr>
        <w:t>由评委会专家公正、公平、全面地评定。凡文章汇编、资料手册、一般编译著作，普通教材、普通工具书不能视为学术、技术专著。</w:t>
      </w:r>
    </w:p>
    <w:p w14:paraId="74D1310D"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7.</w:t>
      </w:r>
      <w:r>
        <w:rPr>
          <w:rFonts w:ascii="仿宋_GB2312" w:eastAsia="仿宋_GB2312" w:hAnsi="Helvetica" w:hint="eastAsia"/>
          <w:color w:val="171920"/>
        </w:rPr>
        <w:t>公开发表论文：指在取得出版刊号</w:t>
      </w:r>
      <w:r>
        <w:rPr>
          <w:rFonts w:ascii="仿宋_GB2312" w:eastAsia="仿宋_GB2312" w:hAnsi="Helvetica"/>
          <w:color w:val="171920"/>
        </w:rPr>
        <w:t>(CN</w:t>
      </w:r>
      <w:r>
        <w:rPr>
          <w:rFonts w:ascii="仿宋_GB2312" w:eastAsia="仿宋_GB2312" w:hAnsi="Helvetica" w:hint="eastAsia"/>
          <w:color w:val="171920"/>
        </w:rPr>
        <w:t>或</w:t>
      </w:r>
      <w:r>
        <w:rPr>
          <w:rFonts w:ascii="仿宋_GB2312" w:eastAsia="仿宋_GB2312" w:hAnsi="Helvetica"/>
          <w:color w:val="171920"/>
        </w:rPr>
        <w:t>ISSN)</w:t>
      </w:r>
      <w:r>
        <w:rPr>
          <w:rFonts w:ascii="仿宋_GB2312" w:eastAsia="仿宋_GB2312" w:hAnsi="Helvetica" w:hint="eastAsia"/>
          <w:color w:val="171920"/>
        </w:rPr>
        <w:t>的专业学术期刊上公开发表本专业研究性学术文章。国外公开发行的科技刊物参照执行。凡对业务工作现象进行一般描述、介绍、报道的文章不能视为论文。所有的清样稿、</w:t>
      </w:r>
      <w:r>
        <w:rPr>
          <w:rFonts w:ascii="仿宋_GB2312" w:eastAsia="仿宋_GB2312" w:hAnsi="Helvetica" w:hint="eastAsia"/>
          <w:color w:val="171920"/>
        </w:rPr>
        <w:t>论文录用通知</w:t>
      </w:r>
      <w:r>
        <w:rPr>
          <w:rFonts w:ascii="仿宋_GB2312" w:eastAsia="仿宋_GB2312" w:hAnsi="Helvetica"/>
          <w:color w:val="171920"/>
        </w:rPr>
        <w:t>(</w:t>
      </w:r>
      <w:r>
        <w:rPr>
          <w:rFonts w:ascii="仿宋_GB2312" w:eastAsia="仿宋_GB2312" w:hAnsi="Helvetica" w:hint="eastAsia"/>
          <w:color w:val="171920"/>
        </w:rPr>
        <w:t>证明</w:t>
      </w:r>
      <w:r>
        <w:rPr>
          <w:rFonts w:ascii="仿宋_GB2312" w:eastAsia="仿宋_GB2312" w:hAnsi="Helvetica"/>
          <w:color w:val="171920"/>
        </w:rPr>
        <w:t>)</w:t>
      </w:r>
      <w:r>
        <w:rPr>
          <w:rFonts w:ascii="仿宋_GB2312" w:eastAsia="仿宋_GB2312" w:hAnsi="Helvetica" w:hint="eastAsia"/>
          <w:color w:val="171920"/>
        </w:rPr>
        <w:t>不能作为已发表论文的依据。</w:t>
      </w:r>
    </w:p>
    <w:p w14:paraId="1853A853"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8.</w:t>
      </w:r>
      <w:r>
        <w:rPr>
          <w:rFonts w:ascii="仿宋_GB2312" w:eastAsia="仿宋_GB2312" w:hAnsi="Helvetica" w:hint="eastAsia"/>
          <w:color w:val="171920"/>
        </w:rPr>
        <w:t>宣读论文：指在省级以上学术会议大会上宣读或学科分组会议上宣读的本专业学术论文。凡宣读论文必须提交论文宣读佐证材料、论文汇编、会议日程安排等相关材料。摘要发表者须同时提交全文原稿。</w:t>
      </w:r>
    </w:p>
    <w:p w14:paraId="5C6D4181"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9.</w:t>
      </w:r>
      <w:r>
        <w:rPr>
          <w:rFonts w:ascii="仿宋_GB2312" w:eastAsia="仿宋_GB2312" w:hAnsi="Helvetica" w:hint="eastAsia"/>
          <w:color w:val="171920"/>
        </w:rPr>
        <w:t>核心期刊：包括北京大学图书馆</w:t>
      </w:r>
      <w:r>
        <w:rPr>
          <w:rFonts w:ascii="仿宋_GB2312" w:eastAsia="仿宋_GB2312" w:hAnsi="Helvetica" w:hint="eastAsia"/>
          <w:color w:val="171920"/>
        </w:rPr>
        <w:t>“</w:t>
      </w:r>
      <w:r>
        <w:rPr>
          <w:rFonts w:ascii="仿宋_GB2312" w:eastAsia="仿宋_GB2312" w:hAnsi="Helvetica" w:hint="eastAsia"/>
          <w:color w:val="171920"/>
        </w:rPr>
        <w:t>中文核心期刊</w:t>
      </w:r>
      <w:r>
        <w:rPr>
          <w:rFonts w:ascii="仿宋_GB2312" w:eastAsia="仿宋_GB2312" w:hAnsi="Helvetica" w:hint="eastAsia"/>
          <w:color w:val="171920"/>
        </w:rPr>
        <w:t>”</w:t>
      </w:r>
      <w:r>
        <w:rPr>
          <w:rFonts w:ascii="仿宋_GB2312" w:eastAsia="仿宋_GB2312" w:hAnsi="Helvetica" w:hint="eastAsia"/>
          <w:color w:val="171920"/>
        </w:rPr>
        <w:t>、南京大学</w:t>
      </w:r>
      <w:r>
        <w:rPr>
          <w:rFonts w:ascii="仿宋_GB2312" w:eastAsia="仿宋_GB2312" w:hAnsi="Helvetica" w:hint="eastAsia"/>
          <w:color w:val="171920"/>
        </w:rPr>
        <w:t>“</w:t>
      </w:r>
      <w:r>
        <w:rPr>
          <w:rFonts w:ascii="仿宋_GB2312" w:eastAsia="仿宋_GB2312" w:hAnsi="Helvetica" w:hint="eastAsia"/>
          <w:color w:val="171920"/>
        </w:rPr>
        <w:t>中文社会科学引文索引</w:t>
      </w:r>
      <w:r>
        <w:rPr>
          <w:rFonts w:ascii="仿宋_GB2312" w:eastAsia="仿宋_GB2312" w:hAnsi="Helvetica"/>
          <w:color w:val="171920"/>
        </w:rPr>
        <w:t>(CSSCI)</w:t>
      </w:r>
      <w:r>
        <w:rPr>
          <w:rFonts w:ascii="仿宋_GB2312" w:eastAsia="仿宋_GB2312" w:hAnsi="Helvetica" w:hint="eastAsia"/>
          <w:color w:val="171920"/>
        </w:rPr>
        <w:t>来源期刊</w:t>
      </w:r>
      <w:r>
        <w:rPr>
          <w:rFonts w:ascii="仿宋_GB2312" w:eastAsia="仿宋_GB2312" w:hAnsi="Helvetica" w:hint="eastAsia"/>
          <w:color w:val="171920"/>
        </w:rPr>
        <w:t>”</w:t>
      </w:r>
      <w:r>
        <w:rPr>
          <w:rFonts w:ascii="仿宋_GB2312" w:eastAsia="仿宋_GB2312" w:hAnsi="Helvetica" w:hint="eastAsia"/>
          <w:color w:val="171920"/>
        </w:rPr>
        <w:t>、中国社会科学院文献信息中心</w:t>
      </w:r>
      <w:r>
        <w:rPr>
          <w:rFonts w:ascii="仿宋_GB2312" w:eastAsia="仿宋_GB2312" w:hAnsi="Helvetica" w:hint="eastAsia"/>
          <w:color w:val="171920"/>
        </w:rPr>
        <w:t>“</w:t>
      </w:r>
      <w:r>
        <w:rPr>
          <w:rFonts w:ascii="仿宋_GB2312" w:eastAsia="仿宋_GB2312" w:hAnsi="Helvetica" w:hint="eastAsia"/>
          <w:color w:val="171920"/>
        </w:rPr>
        <w:t>中国人文社会科学核心期刊</w:t>
      </w:r>
      <w:r>
        <w:rPr>
          <w:rFonts w:ascii="仿宋_GB2312" w:eastAsia="仿宋_GB2312" w:hAnsi="Helvetica" w:hint="eastAsia"/>
          <w:color w:val="171920"/>
        </w:rPr>
        <w:t>”</w:t>
      </w:r>
      <w:r>
        <w:rPr>
          <w:rFonts w:ascii="仿宋_GB2312" w:eastAsia="仿宋_GB2312" w:hAnsi="Helvetica" w:hint="eastAsia"/>
          <w:color w:val="171920"/>
        </w:rPr>
        <w:t>。</w:t>
      </w:r>
    </w:p>
    <w:p w14:paraId="6676EB65"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10.</w:t>
      </w:r>
      <w:r>
        <w:rPr>
          <w:rFonts w:ascii="仿宋_GB2312" w:eastAsia="仿宋_GB2312" w:hAnsi="Helvetica" w:hint="eastAsia"/>
          <w:color w:val="171920"/>
        </w:rPr>
        <w:t>经济效益：指通过利用某工作项目所产生的，可以用经济统计指标计算和表现的效益。按人均上缴利税计算，不含潜在效益。</w:t>
      </w:r>
      <w:r>
        <w:rPr>
          <w:rFonts w:ascii="仿宋_GB2312" w:eastAsia="仿宋_GB2312" w:hAnsi="Helvetica" w:hint="eastAsia"/>
          <w:color w:val="171920"/>
        </w:rPr>
        <w:t>其经济指标将随生产力发展水平作适当调整。</w:t>
      </w:r>
    </w:p>
    <w:p w14:paraId="7B31735B"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11.</w:t>
      </w:r>
      <w:r>
        <w:rPr>
          <w:rFonts w:ascii="仿宋_GB2312" w:eastAsia="仿宋_GB2312" w:hAnsi="Helvetica" w:hint="eastAsia"/>
          <w:color w:val="171920"/>
        </w:rPr>
        <w:t>社会效益：指通过利用某工作项目所产生的，经过有关主管部门认可的改善环境、劳动、生活条件、节能、降耗、增强国力等的效益</w:t>
      </w:r>
      <w:r>
        <w:rPr>
          <w:rFonts w:ascii="仿宋_GB2312" w:eastAsia="仿宋_GB2312" w:hAnsi="Helvetica"/>
          <w:color w:val="171920"/>
        </w:rPr>
        <w:t>,</w:t>
      </w:r>
      <w:r>
        <w:rPr>
          <w:rFonts w:ascii="仿宋_GB2312" w:eastAsia="仿宋_GB2312" w:hAnsi="Helvetica" w:hint="eastAsia"/>
          <w:color w:val="171920"/>
        </w:rPr>
        <w:t>以及有利于贯彻党和国家方针政策，有利于促进国民经济和社会发展的效益。</w:t>
      </w:r>
    </w:p>
    <w:p w14:paraId="332358F4"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12.</w:t>
      </w:r>
      <w:r>
        <w:rPr>
          <w:rFonts w:ascii="仿宋_GB2312" w:eastAsia="仿宋_GB2312" w:hAnsi="Helvetica" w:hint="eastAsia"/>
          <w:color w:val="171920"/>
        </w:rPr>
        <w:t>凡冠有</w:t>
      </w:r>
      <w:r>
        <w:rPr>
          <w:rFonts w:ascii="仿宋_GB2312" w:eastAsia="仿宋_GB2312" w:hAnsi="Helvetica" w:hint="eastAsia"/>
          <w:color w:val="171920"/>
        </w:rPr>
        <w:t>“</w:t>
      </w:r>
      <w:r>
        <w:rPr>
          <w:rFonts w:ascii="仿宋_GB2312" w:eastAsia="仿宋_GB2312" w:hAnsi="Helvetica" w:hint="eastAsia"/>
          <w:color w:val="171920"/>
        </w:rPr>
        <w:t>以上</w:t>
      </w:r>
      <w:r>
        <w:rPr>
          <w:rFonts w:ascii="仿宋_GB2312" w:eastAsia="仿宋_GB2312" w:hAnsi="Helvetica" w:hint="eastAsia"/>
          <w:color w:val="171920"/>
        </w:rPr>
        <w:t>”</w:t>
      </w:r>
      <w:r>
        <w:rPr>
          <w:rFonts w:ascii="仿宋_GB2312" w:eastAsia="仿宋_GB2312" w:hAnsi="Helvetica" w:hint="eastAsia"/>
          <w:color w:val="171920"/>
        </w:rPr>
        <w:t>的，均含本级或本数量。</w:t>
      </w:r>
    </w:p>
    <w:p w14:paraId="6E185BE2"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13.</w:t>
      </w:r>
      <w:r>
        <w:rPr>
          <w:rFonts w:ascii="仿宋_GB2312" w:eastAsia="仿宋_GB2312" w:hAnsi="Helvetica" w:hint="eastAsia"/>
          <w:color w:val="171920"/>
        </w:rPr>
        <w:t>本条件所提</w:t>
      </w:r>
      <w:r>
        <w:rPr>
          <w:rFonts w:ascii="仿宋_GB2312" w:eastAsia="仿宋_GB2312" w:hAnsi="Helvetica" w:hint="eastAsia"/>
          <w:color w:val="171920"/>
        </w:rPr>
        <w:t>“</w:t>
      </w:r>
      <w:r>
        <w:rPr>
          <w:rFonts w:ascii="仿宋_GB2312" w:eastAsia="仿宋_GB2312" w:hAnsi="Helvetica" w:hint="eastAsia"/>
          <w:color w:val="171920"/>
        </w:rPr>
        <w:t>市</w:t>
      </w:r>
      <w:r>
        <w:rPr>
          <w:rFonts w:ascii="仿宋_GB2312" w:eastAsia="仿宋_GB2312" w:hAnsi="Helvetica" w:hint="eastAsia"/>
          <w:color w:val="171920"/>
        </w:rPr>
        <w:t>”</w:t>
      </w:r>
      <w:r>
        <w:rPr>
          <w:rFonts w:ascii="仿宋_GB2312" w:eastAsia="仿宋_GB2312" w:hAnsi="Helvetica" w:hint="eastAsia"/>
          <w:color w:val="171920"/>
        </w:rPr>
        <w:t>指副省级和地级市，不含县级市。</w:t>
      </w:r>
    </w:p>
    <w:p w14:paraId="3789E5BD"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14.</w:t>
      </w:r>
      <w:r>
        <w:rPr>
          <w:rFonts w:ascii="仿宋_GB2312" w:eastAsia="仿宋_GB2312" w:hAnsi="Helvetica" w:hint="eastAsia"/>
          <w:color w:val="171920"/>
        </w:rPr>
        <w:t>凡提交的获奖成果均须同时附上相应证明材料。</w:t>
      </w:r>
    </w:p>
    <w:p w14:paraId="403F4838"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r>
        <w:rPr>
          <w:rFonts w:ascii="仿宋_GB2312" w:eastAsia="仿宋_GB2312" w:hAnsi="Helvetica"/>
          <w:color w:val="171920"/>
        </w:rPr>
        <w:t>15.</w:t>
      </w:r>
      <w:r>
        <w:rPr>
          <w:rFonts w:ascii="仿宋_GB2312" w:eastAsia="仿宋_GB2312" w:hAnsi="Helvetica" w:hint="eastAsia"/>
          <w:color w:val="171920"/>
        </w:rPr>
        <w:t>本条件所指水平，若无有效证明材料，应由评委会专家评议和认定。</w:t>
      </w:r>
    </w:p>
    <w:p w14:paraId="56C26DE6"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p>
    <w:p w14:paraId="7BFEFD6C" w14:textId="77777777" w:rsidR="00000000" w:rsidRDefault="00323264">
      <w:pPr>
        <w:pStyle w:val="a8"/>
        <w:shd w:val="clear" w:color="auto" w:fill="FFFFFF"/>
        <w:spacing w:before="0" w:beforeAutospacing="0" w:after="0" w:afterAutospacing="0" w:line="400" w:lineRule="exact"/>
        <w:ind w:firstLineChars="200" w:firstLine="480"/>
        <w:jc w:val="both"/>
        <w:textAlignment w:val="baseline"/>
        <w:rPr>
          <w:rFonts w:ascii="仿宋_GB2312" w:eastAsia="仿宋_GB2312" w:hAnsi="Helvetica"/>
          <w:color w:val="171920"/>
        </w:rPr>
      </w:pPr>
    </w:p>
    <w:p w14:paraId="004D1585" w14:textId="77777777" w:rsidR="00000000" w:rsidRDefault="00323264">
      <w:pPr>
        <w:widowControl/>
        <w:shd w:val="clear" w:color="auto" w:fill="FFFFFF"/>
        <w:spacing w:line="375" w:lineRule="atLeast"/>
        <w:rPr>
          <w:rFonts w:ascii="黑体" w:eastAsia="黑体" w:hAnsi="黑体" w:cs="宋体"/>
          <w:color w:val="000000"/>
          <w:kern w:val="0"/>
          <w:sz w:val="32"/>
          <w:szCs w:val="32"/>
        </w:rPr>
      </w:pPr>
    </w:p>
    <w:p w14:paraId="283F3768" w14:textId="77777777" w:rsidR="00000000" w:rsidRDefault="00323264">
      <w:pPr>
        <w:widowControl/>
        <w:shd w:val="clear" w:color="auto" w:fill="FFFFFF"/>
        <w:spacing w:line="375" w:lineRule="atLeast"/>
        <w:rPr>
          <w:rFonts w:ascii="黑体" w:eastAsia="黑体" w:hAnsi="黑体" w:cs="宋体"/>
          <w:color w:val="000000"/>
          <w:kern w:val="0"/>
          <w:sz w:val="32"/>
          <w:szCs w:val="32"/>
        </w:rPr>
      </w:pPr>
      <w:r>
        <w:rPr>
          <w:rFonts w:ascii="黑体" w:eastAsia="黑体" w:hAnsi="黑体" w:cs="宋体" w:hint="eastAsia"/>
          <w:color w:val="000000"/>
          <w:kern w:val="0"/>
          <w:sz w:val="32"/>
          <w:szCs w:val="32"/>
        </w:rPr>
        <w:t>附件</w:t>
      </w:r>
      <w:r>
        <w:rPr>
          <w:rFonts w:ascii="黑体" w:eastAsia="黑体" w:hAnsi="黑体" w:cs="宋体"/>
          <w:color w:val="000000"/>
          <w:kern w:val="0"/>
          <w:sz w:val="32"/>
          <w:szCs w:val="32"/>
        </w:rPr>
        <w:t>2</w:t>
      </w:r>
    </w:p>
    <w:p w14:paraId="1C3D4B14" w14:textId="77777777" w:rsidR="00000000" w:rsidRDefault="00323264">
      <w:pPr>
        <w:widowControl/>
        <w:shd w:val="clear" w:color="auto" w:fill="FFFFFF"/>
        <w:spacing w:line="375" w:lineRule="atLeast"/>
        <w:rPr>
          <w:rFonts w:ascii="黑体" w:eastAsia="黑体" w:hAnsi="黑体" w:cs="宋体"/>
          <w:color w:val="000000"/>
          <w:kern w:val="0"/>
          <w:sz w:val="28"/>
          <w:szCs w:val="28"/>
        </w:rPr>
      </w:pPr>
    </w:p>
    <w:p w14:paraId="76760C43" w14:textId="77777777" w:rsidR="00000000" w:rsidRDefault="00323264">
      <w:pPr>
        <w:widowControl/>
        <w:shd w:val="clear" w:color="auto" w:fill="FFFFFF"/>
        <w:spacing w:line="375" w:lineRule="atLeast"/>
        <w:ind w:firstLine="480"/>
        <w:jc w:val="center"/>
        <w:rPr>
          <w:rFonts w:ascii="宋体" w:hAnsi="宋体" w:cs="宋体"/>
          <w:b/>
          <w:color w:val="000000"/>
          <w:kern w:val="0"/>
          <w:sz w:val="44"/>
          <w:szCs w:val="44"/>
        </w:rPr>
      </w:pPr>
      <w:r>
        <w:rPr>
          <w:rFonts w:ascii="宋体" w:hAnsi="宋体" w:cs="宋体"/>
          <w:b/>
          <w:color w:val="000000"/>
          <w:kern w:val="0"/>
          <w:sz w:val="44"/>
          <w:szCs w:val="44"/>
        </w:rPr>
        <w:t>2021</w:t>
      </w:r>
      <w:r>
        <w:rPr>
          <w:rFonts w:ascii="宋体" w:hAnsi="宋体" w:cs="宋体" w:hint="eastAsia"/>
          <w:b/>
          <w:color w:val="000000"/>
          <w:kern w:val="0"/>
          <w:sz w:val="44"/>
          <w:szCs w:val="44"/>
        </w:rPr>
        <w:t>年度广东省经济专业人员高级职称材料</w:t>
      </w:r>
      <w:r>
        <w:rPr>
          <w:rFonts w:ascii="宋体" w:hAnsi="宋体" w:cs="宋体" w:hint="eastAsia"/>
          <w:b/>
          <w:color w:val="000000"/>
          <w:kern w:val="0"/>
          <w:sz w:val="44"/>
          <w:szCs w:val="44"/>
        </w:rPr>
        <w:t>填报指南</w:t>
      </w:r>
    </w:p>
    <w:p w14:paraId="29C169EA" w14:textId="77777777" w:rsidR="00000000" w:rsidRDefault="00323264">
      <w:pPr>
        <w:widowControl/>
        <w:shd w:val="clear" w:color="auto" w:fill="FFFFFF"/>
        <w:spacing w:line="375" w:lineRule="atLeast"/>
        <w:ind w:firstLine="480"/>
        <w:rPr>
          <w:rFonts w:ascii="宋体" w:hAnsi="宋体" w:cs="宋体"/>
          <w:b/>
          <w:color w:val="000000"/>
          <w:kern w:val="0"/>
          <w:sz w:val="28"/>
          <w:szCs w:val="28"/>
        </w:rPr>
      </w:pPr>
    </w:p>
    <w:p w14:paraId="7C090E58" w14:textId="77777777" w:rsidR="00000000" w:rsidRDefault="00323264">
      <w:pPr>
        <w:widowControl/>
        <w:shd w:val="clear" w:color="auto" w:fill="FFFFFF"/>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一、专业受理范围：</w:t>
      </w:r>
    </w:p>
    <w:p w14:paraId="02784C18" w14:textId="77777777" w:rsidR="00000000" w:rsidRDefault="00323264">
      <w:pPr>
        <w:widowControl/>
        <w:shd w:val="clear" w:color="auto" w:fill="FFFFFF"/>
        <w:spacing w:line="560" w:lineRule="exact"/>
        <w:ind w:firstLineChars="200" w:firstLine="640"/>
        <w:rPr>
          <w:rStyle w:val="text-selectable"/>
          <w:rFonts w:ascii="仿宋" w:eastAsia="仿宋" w:hAnsi="仿宋"/>
          <w:color w:val="FF0000"/>
          <w:sz w:val="32"/>
        </w:rPr>
      </w:pPr>
      <w:r>
        <w:rPr>
          <w:rStyle w:val="text-selectable"/>
          <w:rFonts w:ascii="仿宋" w:eastAsia="仿宋" w:hAnsi="仿宋" w:hint="eastAsia"/>
          <w:color w:val="000000"/>
          <w:sz w:val="32"/>
        </w:rPr>
        <w:t>工商管理、财政税收、金融、保险、运输经济、旅游经济、建筑与房地产经济、人力资源管理。</w:t>
      </w:r>
    </w:p>
    <w:p w14:paraId="5C0BED97" w14:textId="77777777" w:rsidR="00000000" w:rsidRDefault="00323264">
      <w:pPr>
        <w:widowControl/>
        <w:shd w:val="clear" w:color="auto" w:fill="FFFFFF"/>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二、填报要求</w:t>
      </w:r>
    </w:p>
    <w:p w14:paraId="50A68E87" w14:textId="77777777" w:rsidR="00000000" w:rsidRDefault="00323264">
      <w:pPr>
        <w:widowControl/>
        <w:shd w:val="clear" w:color="auto" w:fill="FFFFFF"/>
        <w:spacing w:line="560" w:lineRule="exact"/>
        <w:ind w:firstLineChars="200" w:firstLine="640"/>
        <w:rPr>
          <w:rFonts w:ascii="仿宋" w:eastAsia="仿宋" w:hAnsi="仿宋" w:cs="宋体"/>
          <w:color w:val="000000"/>
          <w:kern w:val="0"/>
          <w:sz w:val="32"/>
          <w:szCs w:val="32"/>
        </w:rPr>
      </w:pPr>
      <w:r>
        <w:rPr>
          <w:rFonts w:ascii="仿宋" w:eastAsia="仿宋" w:hAnsi="仿宋" w:cs="仿宋_GB2312" w:hint="eastAsia"/>
          <w:sz w:val="32"/>
          <w:szCs w:val="32"/>
        </w:rPr>
        <w:t>评审相关表格在</w:t>
      </w:r>
      <w:r>
        <w:rPr>
          <w:rFonts w:ascii="仿宋" w:eastAsia="仿宋" w:hAnsi="仿宋" w:cs="仿宋_GB2312" w:hint="eastAsia"/>
          <w:sz w:val="32"/>
          <w:szCs w:val="32"/>
        </w:rPr>
        <w:t>“</w:t>
      </w:r>
      <w:r>
        <w:rPr>
          <w:rFonts w:ascii="仿宋" w:eastAsia="仿宋" w:hAnsi="仿宋" w:cs="仿宋_GB2312" w:hint="eastAsia"/>
          <w:sz w:val="32"/>
          <w:szCs w:val="32"/>
        </w:rPr>
        <w:t>广东省专业技术人才职称管理系统</w:t>
      </w:r>
      <w:r>
        <w:rPr>
          <w:rFonts w:ascii="仿宋" w:eastAsia="仿宋" w:hAnsi="仿宋" w:cs="仿宋_GB2312" w:hint="eastAsia"/>
          <w:sz w:val="32"/>
          <w:szCs w:val="32"/>
        </w:rPr>
        <w:t>”</w:t>
      </w:r>
      <w:r>
        <w:rPr>
          <w:rFonts w:ascii="仿宋" w:eastAsia="仿宋" w:hAnsi="仿宋" w:cs="仿宋_GB2312" w:hint="eastAsia"/>
          <w:spacing w:val="-16"/>
          <w:sz w:val="32"/>
          <w:szCs w:val="32"/>
        </w:rPr>
        <w:t>（</w:t>
      </w:r>
      <w:r>
        <w:rPr>
          <w:rFonts w:ascii="仿宋" w:eastAsia="仿宋" w:hAnsi="仿宋" w:cs="仿宋_GB2312"/>
          <w:spacing w:val="-16"/>
          <w:sz w:val="32"/>
          <w:szCs w:val="32"/>
        </w:rPr>
        <w:t>https://www.gdhrss.gov.cn/gdweb/ggfw/web/pub/ggfwzyjs.do</w:t>
      </w:r>
      <w:r>
        <w:rPr>
          <w:rFonts w:ascii="仿宋" w:eastAsia="仿宋" w:hAnsi="仿宋" w:cs="仿宋_GB2312" w:hint="eastAsia"/>
          <w:spacing w:val="-16"/>
          <w:sz w:val="32"/>
          <w:szCs w:val="32"/>
        </w:rPr>
        <w:t>）的</w:t>
      </w:r>
      <w:r>
        <w:rPr>
          <w:rFonts w:ascii="仿宋" w:eastAsia="仿宋" w:hAnsi="仿宋" w:cs="仿宋_GB2312"/>
          <w:spacing w:val="-16"/>
          <w:sz w:val="32"/>
          <w:szCs w:val="32"/>
        </w:rPr>
        <w:t xml:space="preserve"> </w:t>
      </w:r>
      <w:r>
        <w:rPr>
          <w:rFonts w:ascii="仿宋" w:eastAsia="仿宋" w:hAnsi="仿宋" w:cs="仿宋_GB2312" w:hint="eastAsia"/>
          <w:sz w:val="32"/>
          <w:szCs w:val="32"/>
        </w:rPr>
        <w:t>“</w:t>
      </w:r>
      <w:r>
        <w:rPr>
          <w:rFonts w:ascii="仿宋" w:eastAsia="仿宋" w:hAnsi="仿宋" w:cs="仿宋_GB2312" w:hint="eastAsia"/>
          <w:sz w:val="32"/>
          <w:szCs w:val="32"/>
        </w:rPr>
        <w:t>文件下载</w:t>
      </w:r>
      <w:r>
        <w:rPr>
          <w:rFonts w:ascii="仿宋" w:eastAsia="仿宋" w:hAnsi="仿宋" w:cs="仿宋_GB2312" w:hint="eastAsia"/>
          <w:sz w:val="32"/>
          <w:szCs w:val="32"/>
        </w:rPr>
        <w:t>”</w:t>
      </w:r>
      <w:r>
        <w:rPr>
          <w:rFonts w:ascii="仿宋" w:eastAsia="仿宋" w:hAnsi="仿宋" w:cs="仿宋_GB2312" w:hint="eastAsia"/>
          <w:sz w:val="32"/>
          <w:szCs w:val="32"/>
        </w:rPr>
        <w:t>栏目下载。申报人按照本人申报的级别和专业技术岗位情况，对照省职称政策认真填写表格。栏目不得留有空白，没有内容根据表格要求填写</w:t>
      </w:r>
      <w:r>
        <w:rPr>
          <w:rFonts w:ascii="仿宋" w:eastAsia="仿宋" w:hAnsi="仿宋" w:cs="仿宋_GB2312" w:hint="eastAsia"/>
          <w:sz w:val="32"/>
          <w:szCs w:val="32"/>
        </w:rPr>
        <w:t>“</w:t>
      </w:r>
      <w:r>
        <w:rPr>
          <w:rFonts w:ascii="仿宋" w:eastAsia="仿宋" w:hAnsi="仿宋" w:cs="仿宋_GB2312" w:hint="eastAsia"/>
          <w:sz w:val="32"/>
          <w:szCs w:val="32"/>
        </w:rPr>
        <w:t>无</w:t>
      </w:r>
      <w:r>
        <w:rPr>
          <w:rFonts w:ascii="仿宋" w:eastAsia="仿宋" w:hAnsi="仿宋" w:cs="仿宋_GB2312" w:hint="eastAsia"/>
          <w:sz w:val="32"/>
          <w:szCs w:val="32"/>
        </w:rPr>
        <w:t>”</w:t>
      </w:r>
      <w:r>
        <w:rPr>
          <w:rFonts w:ascii="仿宋" w:eastAsia="仿宋" w:hAnsi="仿宋" w:cs="仿宋_GB2312" w:hint="eastAsia"/>
          <w:sz w:val="32"/>
          <w:szCs w:val="32"/>
        </w:rPr>
        <w:t>，文字表述清楚，材料必须真实可靠。按时提交全部申报评价材料，送单位审</w:t>
      </w:r>
      <w:r>
        <w:rPr>
          <w:rFonts w:ascii="仿宋" w:eastAsia="仿宋" w:hAnsi="仿宋" w:cs="仿宋_GB2312" w:hint="eastAsia"/>
          <w:sz w:val="32"/>
          <w:szCs w:val="32"/>
        </w:rPr>
        <w:t>核、公示。具体要求如下：</w:t>
      </w:r>
    </w:p>
    <w:p w14:paraId="20B6A544" w14:textId="77777777" w:rsidR="00000000" w:rsidRDefault="00323264">
      <w:pPr>
        <w:widowControl/>
        <w:shd w:val="clear" w:color="auto" w:fill="FFFFFF"/>
        <w:spacing w:line="560" w:lineRule="exact"/>
        <w:ind w:firstLineChars="150" w:firstLine="480"/>
        <w:rPr>
          <w:rFonts w:ascii="仿宋" w:eastAsia="仿宋" w:hAnsi="仿宋" w:cs="仿宋_GB2312"/>
          <w:sz w:val="32"/>
          <w:szCs w:val="32"/>
        </w:rPr>
      </w:pPr>
      <w:r>
        <w:rPr>
          <w:rFonts w:ascii="仿宋" w:eastAsia="仿宋" w:hAnsi="仿宋" w:cs="宋体" w:hint="eastAsia"/>
          <w:color w:val="000000"/>
          <w:kern w:val="0"/>
          <w:sz w:val="32"/>
          <w:szCs w:val="32"/>
        </w:rPr>
        <w:t>（一）</w:t>
      </w:r>
      <w:r>
        <w:rPr>
          <w:rFonts w:ascii="仿宋" w:eastAsia="仿宋" w:hAnsi="仿宋" w:cs="仿宋_GB2312" w:hint="eastAsia"/>
          <w:sz w:val="32"/>
          <w:szCs w:val="32"/>
        </w:rPr>
        <w:t>评审材料</w:t>
      </w:r>
      <w:r>
        <w:rPr>
          <w:rFonts w:ascii="仿宋" w:eastAsia="仿宋" w:hAnsi="仿宋" w:cs="仿宋_GB2312"/>
          <w:sz w:val="32"/>
          <w:szCs w:val="32"/>
        </w:rPr>
        <w:t>1</w:t>
      </w:r>
      <w:r>
        <w:rPr>
          <w:rFonts w:ascii="仿宋" w:eastAsia="仿宋" w:hAnsi="仿宋" w:cs="仿宋_GB2312" w:hint="eastAsia"/>
          <w:sz w:val="32"/>
          <w:szCs w:val="32"/>
        </w:rPr>
        <w:t>：</w:t>
      </w:r>
      <w:r>
        <w:rPr>
          <w:rFonts w:ascii="仿宋" w:eastAsia="仿宋" w:hAnsi="仿宋" w:cs="宋体" w:hint="eastAsia"/>
          <w:color w:val="000000"/>
          <w:kern w:val="0"/>
          <w:sz w:val="32"/>
          <w:szCs w:val="32"/>
        </w:rPr>
        <w:t>《（）级职称送评材料目录单》，</w:t>
      </w:r>
      <w:r>
        <w:rPr>
          <w:rFonts w:ascii="仿宋" w:eastAsia="仿宋" w:hAnsi="仿宋" w:cs="宋体"/>
          <w:color w:val="000000"/>
          <w:kern w:val="0"/>
          <w:sz w:val="32"/>
          <w:szCs w:val="32"/>
        </w:rPr>
        <w:t>A4</w:t>
      </w:r>
      <w:r>
        <w:rPr>
          <w:rFonts w:ascii="仿宋" w:eastAsia="仿宋" w:hAnsi="仿宋" w:cs="宋体" w:hint="eastAsia"/>
          <w:color w:val="000000"/>
          <w:kern w:val="0"/>
          <w:sz w:val="32"/>
          <w:szCs w:val="32"/>
        </w:rPr>
        <w:t>纸单面印制，</w:t>
      </w:r>
      <w:r>
        <w:rPr>
          <w:rFonts w:ascii="仿宋" w:eastAsia="仿宋" w:hAnsi="仿宋" w:cs="仿宋_GB2312" w:hint="eastAsia"/>
          <w:sz w:val="32"/>
          <w:szCs w:val="32"/>
        </w:rPr>
        <w:t>粘贴于送评材料袋正面上。所申报的专业和级别错报、漏报、填报不准确导致错误的，后果自负。送评材料应装入加厚牛皮纸档案袋内，档案袋两侧中间部分粘贴上</w:t>
      </w:r>
      <w:r>
        <w:rPr>
          <w:rFonts w:ascii="仿宋" w:eastAsia="仿宋" w:hAnsi="仿宋" w:cs="仿宋_GB2312" w:hint="eastAsia"/>
          <w:sz w:val="32"/>
          <w:szCs w:val="32"/>
        </w:rPr>
        <w:t>“</w:t>
      </w:r>
      <w:r>
        <w:rPr>
          <w:rFonts w:ascii="仿宋" w:eastAsia="仿宋" w:hAnsi="仿宋" w:cs="仿宋_GB2312" w:hint="eastAsia"/>
          <w:sz w:val="32"/>
          <w:szCs w:val="32"/>
        </w:rPr>
        <w:t>姓名、申报等级、资料袋数、申报专业</w:t>
      </w:r>
      <w:r>
        <w:rPr>
          <w:rFonts w:ascii="仿宋" w:eastAsia="仿宋" w:hAnsi="仿宋" w:cs="仿宋_GB2312" w:hint="eastAsia"/>
          <w:sz w:val="32"/>
          <w:szCs w:val="32"/>
        </w:rPr>
        <w:t>”</w:t>
      </w:r>
      <w:r>
        <w:rPr>
          <w:rFonts w:ascii="仿宋" w:eastAsia="仿宋" w:hAnsi="仿宋" w:cs="仿宋_GB2312" w:hint="eastAsia"/>
          <w:sz w:val="32"/>
          <w:szCs w:val="32"/>
        </w:rPr>
        <w:t>（字号字体：二号，仿宋）。如图所示：</w:t>
      </w:r>
    </w:p>
    <w:p w14:paraId="19EEDB7A" w14:textId="175252EE" w:rsidR="00000000" w:rsidRDefault="005A277C">
      <w:pPr>
        <w:spacing w:line="360" w:lineRule="auto"/>
        <w:ind w:firstLineChars="200" w:firstLine="420"/>
        <w:rPr>
          <w:rFonts w:ascii="仿宋_GB2312" w:eastAsia="仿宋_GB2312" w:hAnsi="仿宋_GB2312" w:cs="仿宋_GB2312"/>
          <w:sz w:val="28"/>
          <w:szCs w:val="28"/>
        </w:rPr>
      </w:pPr>
      <w:r>
        <w:rPr>
          <w:noProof/>
        </w:rPr>
        <mc:AlternateContent>
          <mc:Choice Requires="wps">
            <w:drawing>
              <wp:anchor distT="45720" distB="45720" distL="114300" distR="114300" simplePos="0" relativeHeight="251658240" behindDoc="0" locked="0" layoutInCell="1" allowOverlap="1" wp14:anchorId="7437CDEC" wp14:editId="435E64EB">
                <wp:simplePos x="0" y="0"/>
                <wp:positionH relativeFrom="column">
                  <wp:posOffset>2641600</wp:posOffset>
                </wp:positionH>
                <wp:positionV relativeFrom="paragraph">
                  <wp:posOffset>163830</wp:posOffset>
                </wp:positionV>
                <wp:extent cx="1565910" cy="2146935"/>
                <wp:effectExtent l="12700" t="8255" r="12065" b="6985"/>
                <wp:wrapSquare wrapText="bothSides"/>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2146935"/>
                        </a:xfrm>
                        <a:prstGeom prst="rect">
                          <a:avLst/>
                        </a:prstGeom>
                        <a:solidFill>
                          <a:srgbClr val="FFFFFF"/>
                        </a:solidFill>
                        <a:ln w="9525">
                          <a:solidFill>
                            <a:srgbClr val="000000"/>
                          </a:solidFill>
                          <a:miter lim="800000"/>
                          <a:headEnd/>
                          <a:tailEnd/>
                        </a:ln>
                      </wps:spPr>
                      <wps:txbx>
                        <w:txbxContent>
                          <w:p w14:paraId="4D3A25AD" w14:textId="77777777" w:rsidR="00000000" w:rsidRDefault="00323264">
                            <w:pPr>
                              <w:spacing w:line="600" w:lineRule="auto"/>
                              <w:jc w:val="center"/>
                              <w:rPr>
                                <w:rFonts w:ascii="仿宋_GB2312" w:eastAsia="仿宋_GB2312"/>
                                <w:sz w:val="44"/>
                                <w:szCs w:val="44"/>
                              </w:rPr>
                            </w:pPr>
                            <w:r>
                              <w:rPr>
                                <w:rFonts w:ascii="仿宋_GB2312" w:eastAsia="仿宋_GB2312" w:hint="eastAsia"/>
                                <w:sz w:val="44"/>
                                <w:szCs w:val="44"/>
                              </w:rPr>
                              <w:t>张三</w:t>
                            </w:r>
                          </w:p>
                          <w:p w14:paraId="4AC44AA5" w14:textId="77777777" w:rsidR="00000000" w:rsidRDefault="00323264">
                            <w:pPr>
                              <w:spacing w:line="600" w:lineRule="auto"/>
                              <w:jc w:val="center"/>
                              <w:rPr>
                                <w:rFonts w:ascii="仿宋_GB2312" w:eastAsia="仿宋_GB2312"/>
                                <w:sz w:val="44"/>
                                <w:szCs w:val="44"/>
                              </w:rPr>
                            </w:pPr>
                            <w:r>
                              <w:rPr>
                                <w:rFonts w:ascii="仿宋_GB2312" w:eastAsia="仿宋_GB2312" w:hint="eastAsia"/>
                                <w:sz w:val="44"/>
                                <w:szCs w:val="44"/>
                              </w:rPr>
                              <w:t>副高</w:t>
                            </w:r>
                          </w:p>
                          <w:p w14:paraId="67706BE3" w14:textId="77777777" w:rsidR="00000000" w:rsidRDefault="00323264">
                            <w:pPr>
                              <w:spacing w:line="600" w:lineRule="auto"/>
                              <w:jc w:val="center"/>
                              <w:rPr>
                                <w:rFonts w:ascii="仿宋_GB2312" w:eastAsia="仿宋_GB2312"/>
                                <w:sz w:val="44"/>
                                <w:szCs w:val="44"/>
                              </w:rPr>
                            </w:pPr>
                            <w:r>
                              <w:rPr>
                                <w:rFonts w:ascii="仿宋_GB2312" w:eastAsia="仿宋_GB2312"/>
                                <w:sz w:val="44"/>
                                <w:szCs w:val="44"/>
                              </w:rPr>
                              <w:t>2-2</w:t>
                            </w:r>
                          </w:p>
                          <w:p w14:paraId="5EE7DC66" w14:textId="77777777" w:rsidR="00000000" w:rsidRDefault="00323264">
                            <w:pPr>
                              <w:spacing w:line="600" w:lineRule="auto"/>
                              <w:jc w:val="center"/>
                              <w:rPr>
                                <w:rFonts w:ascii="仿宋_GB2312" w:eastAsia="仿宋_GB2312"/>
                                <w:sz w:val="44"/>
                                <w:szCs w:val="44"/>
                              </w:rPr>
                            </w:pPr>
                            <w:r>
                              <w:rPr>
                                <w:rFonts w:ascii="仿宋_GB2312" w:eastAsia="仿宋_GB2312" w:hint="eastAsia"/>
                                <w:sz w:val="44"/>
                                <w:szCs w:val="44"/>
                              </w:rPr>
                              <w:t>工商管理</w:t>
                            </w:r>
                          </w:p>
                          <w:p w14:paraId="7FFF1555" w14:textId="77777777" w:rsidR="00000000" w:rsidRDefault="00323264">
                            <w:pPr>
                              <w:spacing w:line="600" w:lineRule="auto"/>
                              <w:jc w:val="center"/>
                              <w:rPr>
                                <w:rFonts w:ascii="仿宋_GB2312" w:eastAsia="仿宋_GB2312"/>
                                <w:sz w:val="44"/>
                                <w:szCs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37CDEC" id="_x0000_t202" coordsize="21600,21600" o:spt="202" path="m,l,21600r21600,l21600,xe">
                <v:stroke joinstyle="miter"/>
                <v:path gradientshapeok="t" o:connecttype="rect"/>
              </v:shapetype>
              <v:shape id="文本框 3" o:spid="_x0000_s1026" type="#_x0000_t202" style="position:absolute;left:0;text-align:left;margin-left:208pt;margin-top:12.9pt;width:123.3pt;height:169.0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sAOQIAAFIEAAAOAAAAZHJzL2Uyb0RvYy54bWysVM2O0zAQviPxDpbvNE3/2EZNV0uXIqTl&#10;R1p4AMdxEgvHY2y3yfIA8AacuHDnufocjJ1uKX8XRA6WpzP+Zub7Zrq67FtF9sI6CTqn6WhMidAc&#10;SqnrnL59s310QYnzTJdMgRY5vROOXq4fPlh1JhMTaECVwhIE0S7rTE4b702WJI43omVuBEZodFZg&#10;W+bRtHVSWtYhequSyXi8SDqwpbHAhXP46/XgpOuIX1WC+1dV5YQnKqdYm4+njWcRzmS9YlltmWkk&#10;P5bB/qGKlkmNSU9Q18wzsrPyN6hWcgsOKj/i0CZQVZKL2AN2k45/6ea2YUbEXpAcZ040uf8Hy1/u&#10;X1siy5xOKdGsRYkOnz8dvnw7fP1IpoGezrgMo24Nxvn+CfQoc2zVmRvg7xzRsGmYrsWVtdA1gpVY&#10;XhpeJmdPBxwXQIruBZSYh+08RKC+sm3gDtkgiI4y3Z2kEb0nPKScL+bLFF0cfZN0tlhO5zEHy+6f&#10;G+v8MwEtCZecWtQ+wrP9jfOhHJbdh4RsDpQst1KpaNi62ChL9gznZBu/I/pPYUqTLqfL+WQ+MPBX&#10;iHH8/gTRSo8Dr2Sb04tTEMsCb091GcfRM6mGO5as9JHIwN3Aou+L/ihMAeUdUmphGGxcRLw0YD9Q&#10;0uFQ59S93zErKFHPNcqyTGezsAXRmM0fT9Cw557i3MM0R6icekqG68YPm7MzVtYNZhoGQcMVSlnJ&#10;SHLQfKjqWDcObuT+uGRhM87tGPXjr2D9HQAA//8DAFBLAwQUAAYACAAAACEAsCnsiuAAAAAKAQAA&#10;DwAAAGRycy9kb3ducmV2LnhtbEyPy07DMBBF90j8gzVIbBB1mhTThkwqhASCHbQVbN14mkT4EWw3&#10;DX+PWcFyNFf3nlOtJ6PZSD70ziLMZxkwso1TvW0RdtvH6yWwEKVVUjtLCN8UYF2fn1WyVO5k32jc&#10;xJalEhtKidDFOJSch6YjI8PMDWTT7+C8kTGdvuXKy1MqN5rnWSa4kb1NC50c6KGj5nNzNAjLxfP4&#10;EV6K1/dGHPQqXt2OT18e8fJiur8DFmmKf2H4xU/oUCemvTtaFZhGWMxFcokI+U1SSAEhcgFsj1CI&#10;YgW8rvh/hfoHAAD//wMAUEsBAi0AFAAGAAgAAAAhALaDOJL+AAAA4QEAABMAAAAAAAAAAAAAAAAA&#10;AAAAAFtDb250ZW50X1R5cGVzXS54bWxQSwECLQAUAAYACAAAACEAOP0h/9YAAACUAQAACwAAAAAA&#10;AAAAAAAAAAAvAQAAX3JlbHMvLnJlbHNQSwECLQAUAAYACAAAACEACh4LADkCAABSBAAADgAAAAAA&#10;AAAAAAAAAAAuAgAAZHJzL2Uyb0RvYy54bWxQSwECLQAUAAYACAAAACEAsCnsiuAAAAAKAQAADwAA&#10;AAAAAAAAAAAAAACTBAAAZHJzL2Rvd25yZXYueG1sUEsFBgAAAAAEAAQA8wAAAKAFAAAAAA==&#10;">
                <v:textbox>
                  <w:txbxContent>
                    <w:p w14:paraId="4D3A25AD" w14:textId="77777777" w:rsidR="00000000" w:rsidRDefault="00323264">
                      <w:pPr>
                        <w:spacing w:line="600" w:lineRule="auto"/>
                        <w:jc w:val="center"/>
                        <w:rPr>
                          <w:rFonts w:ascii="仿宋_GB2312" w:eastAsia="仿宋_GB2312"/>
                          <w:sz w:val="44"/>
                          <w:szCs w:val="44"/>
                        </w:rPr>
                      </w:pPr>
                      <w:r>
                        <w:rPr>
                          <w:rFonts w:ascii="仿宋_GB2312" w:eastAsia="仿宋_GB2312" w:hint="eastAsia"/>
                          <w:sz w:val="44"/>
                          <w:szCs w:val="44"/>
                        </w:rPr>
                        <w:t>张三</w:t>
                      </w:r>
                    </w:p>
                    <w:p w14:paraId="4AC44AA5" w14:textId="77777777" w:rsidR="00000000" w:rsidRDefault="00323264">
                      <w:pPr>
                        <w:spacing w:line="600" w:lineRule="auto"/>
                        <w:jc w:val="center"/>
                        <w:rPr>
                          <w:rFonts w:ascii="仿宋_GB2312" w:eastAsia="仿宋_GB2312"/>
                          <w:sz w:val="44"/>
                          <w:szCs w:val="44"/>
                        </w:rPr>
                      </w:pPr>
                      <w:r>
                        <w:rPr>
                          <w:rFonts w:ascii="仿宋_GB2312" w:eastAsia="仿宋_GB2312" w:hint="eastAsia"/>
                          <w:sz w:val="44"/>
                          <w:szCs w:val="44"/>
                        </w:rPr>
                        <w:t>副高</w:t>
                      </w:r>
                    </w:p>
                    <w:p w14:paraId="67706BE3" w14:textId="77777777" w:rsidR="00000000" w:rsidRDefault="00323264">
                      <w:pPr>
                        <w:spacing w:line="600" w:lineRule="auto"/>
                        <w:jc w:val="center"/>
                        <w:rPr>
                          <w:rFonts w:ascii="仿宋_GB2312" w:eastAsia="仿宋_GB2312"/>
                          <w:sz w:val="44"/>
                          <w:szCs w:val="44"/>
                        </w:rPr>
                      </w:pPr>
                      <w:r>
                        <w:rPr>
                          <w:rFonts w:ascii="仿宋_GB2312" w:eastAsia="仿宋_GB2312"/>
                          <w:sz w:val="44"/>
                          <w:szCs w:val="44"/>
                        </w:rPr>
                        <w:t>2-2</w:t>
                      </w:r>
                    </w:p>
                    <w:p w14:paraId="5EE7DC66" w14:textId="77777777" w:rsidR="00000000" w:rsidRDefault="00323264">
                      <w:pPr>
                        <w:spacing w:line="600" w:lineRule="auto"/>
                        <w:jc w:val="center"/>
                        <w:rPr>
                          <w:rFonts w:ascii="仿宋_GB2312" w:eastAsia="仿宋_GB2312"/>
                          <w:sz w:val="44"/>
                          <w:szCs w:val="44"/>
                        </w:rPr>
                      </w:pPr>
                      <w:r>
                        <w:rPr>
                          <w:rFonts w:ascii="仿宋_GB2312" w:eastAsia="仿宋_GB2312" w:hint="eastAsia"/>
                          <w:sz w:val="44"/>
                          <w:szCs w:val="44"/>
                        </w:rPr>
                        <w:t>工商管理</w:t>
                      </w:r>
                    </w:p>
                    <w:p w14:paraId="7FFF1555" w14:textId="77777777" w:rsidR="00000000" w:rsidRDefault="00323264">
                      <w:pPr>
                        <w:spacing w:line="600" w:lineRule="auto"/>
                        <w:jc w:val="center"/>
                        <w:rPr>
                          <w:rFonts w:ascii="仿宋_GB2312" w:eastAsia="仿宋_GB2312"/>
                          <w:sz w:val="44"/>
                          <w:szCs w:val="44"/>
                        </w:rPr>
                      </w:pPr>
                    </w:p>
                  </w:txbxContent>
                </v:textbox>
                <w10:wrap type="square"/>
              </v:shape>
            </w:pict>
          </mc:Fallback>
        </mc:AlternateContent>
      </w:r>
      <w:r>
        <w:rPr>
          <w:noProof/>
        </w:rPr>
        <mc:AlternateContent>
          <mc:Choice Requires="wps">
            <w:drawing>
              <wp:anchor distT="45720" distB="45720" distL="114300" distR="114300" simplePos="0" relativeHeight="251657216" behindDoc="0" locked="0" layoutInCell="1" allowOverlap="1" wp14:anchorId="1BE3C269" wp14:editId="38746431">
                <wp:simplePos x="0" y="0"/>
                <wp:positionH relativeFrom="column">
                  <wp:posOffset>653415</wp:posOffset>
                </wp:positionH>
                <wp:positionV relativeFrom="paragraph">
                  <wp:posOffset>142875</wp:posOffset>
                </wp:positionV>
                <wp:extent cx="1565910" cy="2168525"/>
                <wp:effectExtent l="5715" t="6350" r="9525" b="6350"/>
                <wp:wrapSquare wrapText="bothSides"/>
                <wp:docPr id="2"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910" cy="2168525"/>
                        </a:xfrm>
                        <a:prstGeom prst="rect">
                          <a:avLst/>
                        </a:prstGeom>
                        <a:solidFill>
                          <a:srgbClr val="FFFFFF"/>
                        </a:solidFill>
                        <a:ln w="9525">
                          <a:solidFill>
                            <a:srgbClr val="000000"/>
                          </a:solidFill>
                          <a:miter lim="800000"/>
                          <a:headEnd/>
                          <a:tailEnd/>
                        </a:ln>
                      </wps:spPr>
                      <wps:txbx>
                        <w:txbxContent>
                          <w:p w14:paraId="4498E246" w14:textId="77777777" w:rsidR="00000000" w:rsidRDefault="00323264">
                            <w:pPr>
                              <w:spacing w:line="600" w:lineRule="auto"/>
                              <w:jc w:val="center"/>
                              <w:rPr>
                                <w:rFonts w:ascii="仿宋_GB2312" w:eastAsia="仿宋_GB2312"/>
                                <w:sz w:val="44"/>
                                <w:szCs w:val="44"/>
                              </w:rPr>
                            </w:pPr>
                            <w:r>
                              <w:rPr>
                                <w:rFonts w:ascii="仿宋_GB2312" w:eastAsia="仿宋_GB2312" w:hint="eastAsia"/>
                                <w:sz w:val="44"/>
                                <w:szCs w:val="44"/>
                              </w:rPr>
                              <w:t>张三</w:t>
                            </w:r>
                          </w:p>
                          <w:p w14:paraId="382D5F96" w14:textId="77777777" w:rsidR="00000000" w:rsidRDefault="00323264">
                            <w:pPr>
                              <w:spacing w:line="600" w:lineRule="auto"/>
                              <w:jc w:val="center"/>
                              <w:rPr>
                                <w:rFonts w:ascii="仿宋_GB2312" w:eastAsia="仿宋_GB2312"/>
                                <w:sz w:val="44"/>
                                <w:szCs w:val="44"/>
                              </w:rPr>
                            </w:pPr>
                            <w:r>
                              <w:rPr>
                                <w:rFonts w:ascii="仿宋_GB2312" w:eastAsia="仿宋_GB2312" w:hint="eastAsia"/>
                                <w:sz w:val="44"/>
                                <w:szCs w:val="44"/>
                              </w:rPr>
                              <w:t>副高</w:t>
                            </w:r>
                          </w:p>
                          <w:p w14:paraId="3FB8D442" w14:textId="77777777" w:rsidR="00000000" w:rsidRDefault="00323264">
                            <w:pPr>
                              <w:spacing w:line="600" w:lineRule="auto"/>
                              <w:jc w:val="center"/>
                              <w:rPr>
                                <w:rFonts w:ascii="仿宋_GB2312" w:eastAsia="仿宋_GB2312"/>
                                <w:sz w:val="44"/>
                                <w:szCs w:val="44"/>
                              </w:rPr>
                            </w:pPr>
                            <w:r>
                              <w:rPr>
                                <w:rFonts w:ascii="仿宋_GB2312" w:eastAsia="仿宋_GB2312"/>
                                <w:sz w:val="44"/>
                                <w:szCs w:val="44"/>
                              </w:rPr>
                              <w:t>2-1</w:t>
                            </w:r>
                          </w:p>
                          <w:p w14:paraId="30B3CEDB" w14:textId="77777777" w:rsidR="00000000" w:rsidRDefault="00323264">
                            <w:pPr>
                              <w:spacing w:line="600" w:lineRule="auto"/>
                              <w:jc w:val="center"/>
                              <w:rPr>
                                <w:rFonts w:ascii="仿宋_GB2312" w:eastAsia="仿宋_GB2312"/>
                                <w:sz w:val="44"/>
                                <w:szCs w:val="44"/>
                              </w:rPr>
                            </w:pPr>
                            <w:r>
                              <w:rPr>
                                <w:rFonts w:ascii="仿宋_GB2312" w:eastAsia="仿宋_GB2312" w:hint="eastAsia"/>
                                <w:sz w:val="44"/>
                                <w:szCs w:val="44"/>
                              </w:rPr>
                              <w:t>工商管理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3C269" id="文本框 5" o:spid="_x0000_s1027" type="#_x0000_t202" style="position:absolute;left:0;text-align:left;margin-left:51.45pt;margin-top:11.25pt;width:123.3pt;height:170.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uyWOQIAAFkEAAAOAAAAZHJzL2Uyb0RvYy54bWysVM2O0zAQviPxDpbvNE3Vlm3UdLV0KUJa&#10;fqSFB3AcJ7FwPMZ2m5QHYN+AExfuPFefg7HT7VYL4oDIwfJ0xt/MfN9Ml5d9q8hOWCdB5zQdjSkR&#10;mkMpdZ3Tjx82zy4ocZ7pkinQIqd74ejl6umTZWcyMYEGVCksQRDtss7ktPHeZEnieCNa5kZghEZn&#10;BbZlHk1bJ6VlHaK3KpmMx/OkA1saC1w4h79eD066ivhVJbh/V1VOeKJyirX5eNp4FuFMVkuW1ZaZ&#10;RvJjGewfqmiZ1Jj0BHXNPCNbK3+DaiW34KDyIw5tAlUluYg9YDfp+FE3tw0zIvaC5Dhzosn9P1j+&#10;dvfeElnmdEKJZi1KdPh2d/j+8/DjK5kFejrjMoy6NRjn+xfQo8yxVWdugH9yRMO6YboWV9ZC1whW&#10;YnlpeJmcPR1wXAApujdQYh629RCB+sq2gTtkgyA6yrQ/SSN6T3hIOZvPFim6OPom6fxiNonVJSy7&#10;f26s868EtCRccmpR+wjPdjfOh3JYdh8SsjlQstxIpaJh62KtLNkxnJNN/GIHj8KUJl1OFyH33yHG&#10;8fsTRCs9DrySbU4vTkEsC7y91GUcR8+kGu5YstJHIgN3A4u+L/ooWWQ5kFxAuUdmLQzzjfuIlwbs&#10;F0o6nO2cus9bZgUl6rVGdRbpdBqWIRrT2fMJGvbcU5x7mOYIlVNPyXBd+2GBtsbKusFMwzxouEJF&#10;Kxm5fqjqWD7Ob5TguGthQc7tGPXwj7D6BQAA//8DAFBLAwQUAAYACAAAACEAT2It7N8AAAAKAQAA&#10;DwAAAGRycy9kb3ducmV2LnhtbEyPwU7DMBBE70j8g7VIXBC1SUNoQpwKIYHoDQqCqxu7SYS9Drab&#10;hr9nOcFtRvs0O1OvZ2fZZEIcPEq4WghgBluvB+wkvL0+XK6AxaRQK+vRSPg2EdbN6UmtKu2P+GKm&#10;beoYhWCslIQ+pbHiPLa9cSou/GiQbnsfnEpkQ8d1UEcKd5ZnQhTcqQHpQ69Gc9+b9nN7cBJW+dP0&#10;ETfL5/e22NsyXdxMj19ByvOz+e4WWDJz+oPhtz5Vh4Y67fwBdWSWvMhKQiVk2TUwApZ5SWJHosgF&#10;8Kbm/yc0PwAAAP//AwBQSwECLQAUAAYACAAAACEAtoM4kv4AAADhAQAAEwAAAAAAAAAAAAAAAAAA&#10;AAAAW0NvbnRlbnRfVHlwZXNdLnhtbFBLAQItABQABgAIAAAAIQA4/SH/1gAAAJQBAAALAAAAAAAA&#10;AAAAAAAAAC8BAABfcmVscy8ucmVsc1BLAQItABQABgAIAAAAIQCfquyWOQIAAFkEAAAOAAAAAAAA&#10;AAAAAAAAAC4CAABkcnMvZTJvRG9jLnhtbFBLAQItABQABgAIAAAAIQBPYi3s3wAAAAoBAAAPAAAA&#10;AAAAAAAAAAAAAJMEAABkcnMvZG93bnJldi54bWxQSwUGAAAAAAQABADzAAAAnwUAAAAA&#10;">
                <v:textbox>
                  <w:txbxContent>
                    <w:p w14:paraId="4498E246" w14:textId="77777777" w:rsidR="00000000" w:rsidRDefault="00323264">
                      <w:pPr>
                        <w:spacing w:line="600" w:lineRule="auto"/>
                        <w:jc w:val="center"/>
                        <w:rPr>
                          <w:rFonts w:ascii="仿宋_GB2312" w:eastAsia="仿宋_GB2312"/>
                          <w:sz w:val="44"/>
                          <w:szCs w:val="44"/>
                        </w:rPr>
                      </w:pPr>
                      <w:r>
                        <w:rPr>
                          <w:rFonts w:ascii="仿宋_GB2312" w:eastAsia="仿宋_GB2312" w:hint="eastAsia"/>
                          <w:sz w:val="44"/>
                          <w:szCs w:val="44"/>
                        </w:rPr>
                        <w:t>张三</w:t>
                      </w:r>
                    </w:p>
                    <w:p w14:paraId="382D5F96" w14:textId="77777777" w:rsidR="00000000" w:rsidRDefault="00323264">
                      <w:pPr>
                        <w:spacing w:line="600" w:lineRule="auto"/>
                        <w:jc w:val="center"/>
                        <w:rPr>
                          <w:rFonts w:ascii="仿宋_GB2312" w:eastAsia="仿宋_GB2312"/>
                          <w:sz w:val="44"/>
                          <w:szCs w:val="44"/>
                        </w:rPr>
                      </w:pPr>
                      <w:r>
                        <w:rPr>
                          <w:rFonts w:ascii="仿宋_GB2312" w:eastAsia="仿宋_GB2312" w:hint="eastAsia"/>
                          <w:sz w:val="44"/>
                          <w:szCs w:val="44"/>
                        </w:rPr>
                        <w:t>副高</w:t>
                      </w:r>
                    </w:p>
                    <w:p w14:paraId="3FB8D442" w14:textId="77777777" w:rsidR="00000000" w:rsidRDefault="00323264">
                      <w:pPr>
                        <w:spacing w:line="600" w:lineRule="auto"/>
                        <w:jc w:val="center"/>
                        <w:rPr>
                          <w:rFonts w:ascii="仿宋_GB2312" w:eastAsia="仿宋_GB2312"/>
                          <w:sz w:val="44"/>
                          <w:szCs w:val="44"/>
                        </w:rPr>
                      </w:pPr>
                      <w:r>
                        <w:rPr>
                          <w:rFonts w:ascii="仿宋_GB2312" w:eastAsia="仿宋_GB2312"/>
                          <w:sz w:val="44"/>
                          <w:szCs w:val="44"/>
                        </w:rPr>
                        <w:t>2-1</w:t>
                      </w:r>
                    </w:p>
                    <w:p w14:paraId="30B3CEDB" w14:textId="77777777" w:rsidR="00000000" w:rsidRDefault="00323264">
                      <w:pPr>
                        <w:spacing w:line="600" w:lineRule="auto"/>
                        <w:jc w:val="center"/>
                        <w:rPr>
                          <w:rFonts w:ascii="仿宋_GB2312" w:eastAsia="仿宋_GB2312"/>
                          <w:sz w:val="44"/>
                          <w:szCs w:val="44"/>
                        </w:rPr>
                      </w:pPr>
                      <w:r>
                        <w:rPr>
                          <w:rFonts w:ascii="仿宋_GB2312" w:eastAsia="仿宋_GB2312" w:hint="eastAsia"/>
                          <w:sz w:val="44"/>
                          <w:szCs w:val="44"/>
                        </w:rPr>
                        <w:t>工商管理</w:t>
                      </w:r>
                    </w:p>
                  </w:txbxContent>
                </v:textbox>
                <w10:wrap type="square"/>
              </v:shape>
            </w:pict>
          </mc:Fallback>
        </mc:AlternateContent>
      </w:r>
    </w:p>
    <w:p w14:paraId="7B668C84" w14:textId="77777777" w:rsidR="00000000" w:rsidRDefault="00323264">
      <w:pPr>
        <w:spacing w:line="360" w:lineRule="auto"/>
        <w:ind w:firstLineChars="200" w:firstLine="560"/>
        <w:rPr>
          <w:rFonts w:ascii="仿宋_GB2312" w:eastAsia="仿宋_GB2312" w:hAnsi="仿宋_GB2312" w:cs="仿宋_GB2312"/>
          <w:sz w:val="28"/>
          <w:szCs w:val="28"/>
        </w:rPr>
      </w:pPr>
    </w:p>
    <w:p w14:paraId="2829A2CF" w14:textId="77777777" w:rsidR="00000000" w:rsidRDefault="00323264">
      <w:pPr>
        <w:spacing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sz w:val="28"/>
          <w:szCs w:val="28"/>
        </w:rPr>
        <w:br/>
      </w:r>
      <w:r>
        <w:rPr>
          <w:rFonts w:ascii="仿宋_GB2312" w:eastAsia="仿宋_GB2312" w:hAnsi="仿宋_GB2312" w:cs="仿宋_GB2312" w:hint="eastAsia"/>
          <w:sz w:val="28"/>
          <w:szCs w:val="28"/>
        </w:rPr>
        <w:t xml:space="preserve">　　</w:t>
      </w:r>
    </w:p>
    <w:p w14:paraId="6057A69B" w14:textId="77777777" w:rsidR="00000000" w:rsidRDefault="00323264">
      <w:pPr>
        <w:widowControl/>
        <w:shd w:val="clear" w:color="auto" w:fill="FFFFFF"/>
        <w:spacing w:line="360" w:lineRule="auto"/>
        <w:ind w:firstLineChars="150" w:firstLine="420"/>
        <w:rPr>
          <w:rFonts w:ascii="仿宋_GB2312" w:eastAsia="仿宋_GB2312" w:hAnsi="宋体" w:cs="宋体"/>
          <w:color w:val="000000"/>
          <w:kern w:val="0"/>
          <w:sz w:val="28"/>
          <w:szCs w:val="28"/>
        </w:rPr>
      </w:pPr>
    </w:p>
    <w:p w14:paraId="1D9F661F" w14:textId="77777777" w:rsidR="00000000" w:rsidRDefault="00323264">
      <w:pPr>
        <w:spacing w:line="360" w:lineRule="auto"/>
        <w:rPr>
          <w:rFonts w:ascii="仿宋_GB2312" w:eastAsia="仿宋_GB2312" w:hAnsi="宋体" w:cs="宋体"/>
          <w:color w:val="000000"/>
          <w:kern w:val="0"/>
          <w:sz w:val="28"/>
          <w:szCs w:val="28"/>
        </w:rPr>
      </w:pPr>
    </w:p>
    <w:p w14:paraId="071D76A0" w14:textId="77777777" w:rsidR="00000000" w:rsidRDefault="00323264">
      <w:pPr>
        <w:spacing w:line="360" w:lineRule="auto"/>
        <w:ind w:firstLineChars="150" w:firstLine="420"/>
        <w:rPr>
          <w:rFonts w:ascii="仿宋_GB2312" w:eastAsia="仿宋_GB2312" w:hAnsi="宋体" w:cs="宋体"/>
          <w:color w:val="000000"/>
          <w:kern w:val="0"/>
          <w:sz w:val="28"/>
          <w:szCs w:val="28"/>
        </w:rPr>
      </w:pPr>
    </w:p>
    <w:p w14:paraId="105C96EB" w14:textId="77777777" w:rsidR="00000000" w:rsidRDefault="00323264">
      <w:pPr>
        <w:spacing w:line="560" w:lineRule="exact"/>
        <w:ind w:firstLineChars="150" w:firstLine="480"/>
        <w:rPr>
          <w:rFonts w:ascii="仿宋_GB2312" w:eastAsia="仿宋_GB2312" w:hAnsi="仿宋_GB2312" w:cs="仿宋_GB2312"/>
          <w:sz w:val="32"/>
          <w:szCs w:val="32"/>
        </w:rPr>
      </w:pPr>
      <w:r>
        <w:rPr>
          <w:rFonts w:ascii="仿宋_GB2312" w:eastAsia="仿宋_GB2312" w:hAnsi="宋体" w:cs="宋体" w:hint="eastAsia"/>
          <w:color w:val="000000"/>
          <w:kern w:val="0"/>
          <w:sz w:val="32"/>
          <w:szCs w:val="32"/>
        </w:rPr>
        <w:t>（二）</w:t>
      </w:r>
      <w:r>
        <w:rPr>
          <w:rFonts w:ascii="仿宋_GB2312" w:eastAsia="仿宋_GB2312" w:hAnsi="仿宋_GB2312" w:cs="仿宋_GB2312" w:hint="eastAsia"/>
          <w:sz w:val="32"/>
          <w:szCs w:val="32"/>
        </w:rPr>
        <w:t>评审材料</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宋体" w:cs="宋体" w:hint="eastAsia"/>
          <w:color w:val="000000"/>
          <w:kern w:val="0"/>
          <w:sz w:val="32"/>
          <w:szCs w:val="32"/>
        </w:rPr>
        <w:t>《广东省职称评审表》，</w:t>
      </w:r>
      <w:r>
        <w:rPr>
          <w:rFonts w:ascii="仿宋_GB2312" w:eastAsia="仿宋_GB2312" w:hAnsi="仿宋_GB2312" w:cs="仿宋_GB2312" w:hint="eastAsia"/>
          <w:sz w:val="32"/>
          <w:szCs w:val="32"/>
        </w:rPr>
        <w:t>通过《广东省专业技术人才职称管理系统》填报并自动生</w:t>
      </w:r>
      <w:r>
        <w:rPr>
          <w:rFonts w:ascii="仿宋_GB2312" w:eastAsia="仿宋_GB2312" w:hAnsi="仿宋_GB2312" w:cs="仿宋_GB2312" w:hint="eastAsia"/>
          <w:sz w:val="32"/>
          <w:szCs w:val="32"/>
        </w:rPr>
        <w:t>成打印，或使用下载表格填写（必须与网上填写一致）。如需增加页数，请严格按附加页格式，如第</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页共</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页，第</w:t>
      </w:r>
      <w:r>
        <w:rPr>
          <w:rFonts w:ascii="仿宋_GB2312" w:eastAsia="仿宋_GB2312" w:hAnsi="仿宋_GB2312" w:cs="仿宋_GB2312"/>
          <w:sz w:val="32"/>
          <w:szCs w:val="32"/>
        </w:rPr>
        <w:t>6-1</w:t>
      </w:r>
      <w:r>
        <w:rPr>
          <w:rFonts w:ascii="仿宋_GB2312" w:eastAsia="仿宋_GB2312" w:hAnsi="仿宋_GB2312" w:cs="仿宋_GB2312" w:hint="eastAsia"/>
          <w:sz w:val="32"/>
          <w:szCs w:val="32"/>
        </w:rPr>
        <w:t>页共</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页，第</w:t>
      </w:r>
      <w:r>
        <w:rPr>
          <w:rFonts w:ascii="仿宋_GB2312" w:eastAsia="仿宋_GB2312" w:hAnsi="仿宋_GB2312" w:cs="仿宋_GB2312"/>
          <w:sz w:val="32"/>
          <w:szCs w:val="32"/>
        </w:rPr>
        <w:t>6-2</w:t>
      </w:r>
      <w:r>
        <w:rPr>
          <w:rFonts w:ascii="仿宋_GB2312" w:eastAsia="仿宋_GB2312" w:hAnsi="仿宋_GB2312" w:cs="仿宋_GB2312" w:hint="eastAsia"/>
          <w:sz w:val="32"/>
          <w:szCs w:val="32"/>
        </w:rPr>
        <w:t>页共</w:t>
      </w:r>
      <w:r>
        <w:rPr>
          <w:rFonts w:ascii="仿宋_GB2312" w:eastAsia="仿宋_GB2312" w:hAnsi="仿宋_GB2312" w:cs="仿宋_GB2312"/>
          <w:sz w:val="32"/>
          <w:szCs w:val="32"/>
        </w:rPr>
        <w:t>16</w:t>
      </w:r>
      <w:r>
        <w:rPr>
          <w:rFonts w:ascii="仿宋_GB2312" w:eastAsia="仿宋_GB2312" w:hAnsi="仿宋_GB2312" w:cs="仿宋_GB2312" w:hint="eastAsia"/>
          <w:sz w:val="32"/>
          <w:szCs w:val="32"/>
        </w:rPr>
        <w:t>页</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，附加页请跟随原页码后，以此类推。</w:t>
      </w:r>
      <w:r>
        <w:rPr>
          <w:rFonts w:ascii="仿宋_GB2312" w:eastAsia="仿宋_GB2312" w:hAnsi="仿宋_GB2312" w:hint="eastAsia"/>
          <w:sz w:val="32"/>
          <w:szCs w:val="32"/>
        </w:rPr>
        <w:t>生成的表格如不整齐或出现跨页或错页等问题，需手工进行调整。</w:t>
      </w:r>
      <w:r>
        <w:rPr>
          <w:rFonts w:ascii="仿宋_GB2312" w:eastAsia="仿宋_GB2312" w:hAnsi="宋体" w:cs="宋体"/>
          <w:color w:val="000000"/>
          <w:kern w:val="0"/>
          <w:sz w:val="32"/>
          <w:szCs w:val="32"/>
        </w:rPr>
        <w:t>A4</w:t>
      </w:r>
      <w:r>
        <w:rPr>
          <w:rFonts w:ascii="仿宋_GB2312" w:eastAsia="仿宋_GB2312" w:hAnsi="宋体" w:cs="宋体" w:hint="eastAsia"/>
          <w:color w:val="000000"/>
          <w:kern w:val="0"/>
          <w:sz w:val="32"/>
          <w:szCs w:val="32"/>
        </w:rPr>
        <w:t>纸双面印制，一式</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份。</w:t>
      </w:r>
    </w:p>
    <w:p w14:paraId="4B167117" w14:textId="77777777" w:rsidR="00000000" w:rsidRDefault="00323264">
      <w:pPr>
        <w:widowControl/>
        <w:shd w:val="clear" w:color="auto" w:fill="FFFFFF"/>
        <w:spacing w:line="560" w:lineRule="exact"/>
        <w:ind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（三）评审</w:t>
      </w:r>
      <w:r>
        <w:rPr>
          <w:rFonts w:ascii="仿宋_GB2312" w:eastAsia="仿宋_GB2312" w:hAnsi="仿宋_GB2312" w:cs="仿宋_GB2312" w:hint="eastAsia"/>
          <w:sz w:val="32"/>
          <w:szCs w:val="32"/>
        </w:rPr>
        <w:t>材料</w:t>
      </w:r>
      <w:r>
        <w:rPr>
          <w:rFonts w:ascii="仿宋_GB2312" w:eastAsia="仿宋_GB2312" w:hAnsi="宋体" w:cs="宋体"/>
          <w:color w:val="000000"/>
          <w:kern w:val="0"/>
          <w:sz w:val="32"/>
          <w:szCs w:val="32"/>
        </w:rPr>
        <w:t>3</w:t>
      </w:r>
      <w:r>
        <w:rPr>
          <w:rFonts w:ascii="仿宋_GB2312" w:eastAsia="仿宋_GB2312" w:hAnsi="宋体" w:cs="宋体" w:hint="eastAsia"/>
          <w:color w:val="000000"/>
          <w:kern w:val="0"/>
          <w:sz w:val="32"/>
          <w:szCs w:val="32"/>
        </w:rPr>
        <w:t>：《（）级职称申报人基本情况及评审登记表》，必须对照资格条件填写表中</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本人自评认为具备专业技术工作经历</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能力</w:t>
      </w:r>
      <w:r>
        <w:rPr>
          <w:rFonts w:ascii="仿宋_GB2312" w:eastAsia="仿宋_GB2312" w:hAnsi="宋体" w:cs="宋体"/>
          <w:color w:val="000000"/>
          <w:kern w:val="0"/>
          <w:sz w:val="32"/>
          <w:szCs w:val="32"/>
        </w:rPr>
        <w:t>)</w:t>
      </w:r>
      <w:r>
        <w:rPr>
          <w:rFonts w:ascii="仿宋_GB2312" w:eastAsia="仿宋_GB2312" w:hAnsi="宋体" w:cs="宋体" w:hint="eastAsia"/>
          <w:color w:val="000000"/>
          <w:kern w:val="0"/>
          <w:sz w:val="32"/>
          <w:szCs w:val="32"/>
        </w:rPr>
        <w:t>条件第项、业绩成果条件第项之规定</w:t>
      </w:r>
      <w:r>
        <w:rPr>
          <w:rFonts w:ascii="仿宋_GB2312" w:eastAsia="仿宋_GB2312" w:hAnsi="宋体" w:cs="宋体" w:hint="eastAsia"/>
          <w:color w:val="000000"/>
          <w:kern w:val="0"/>
          <w:sz w:val="32"/>
          <w:szCs w:val="32"/>
        </w:rPr>
        <w:t>”</w:t>
      </w:r>
      <w:r>
        <w:rPr>
          <w:rFonts w:ascii="仿宋_GB2312" w:eastAsia="仿宋_GB2312" w:hAnsi="宋体" w:cs="宋体" w:hint="eastAsia"/>
          <w:color w:val="000000"/>
          <w:kern w:val="0"/>
          <w:sz w:val="32"/>
          <w:szCs w:val="32"/>
        </w:rPr>
        <w:t>的内容。业绩成果、论文著作要与本人所申报专业相符或相关。</w:t>
      </w:r>
      <w:r>
        <w:rPr>
          <w:rFonts w:ascii="仿宋_GB2312" w:eastAsia="仿宋_GB2312" w:hAnsi="宋体" w:cs="宋体"/>
          <w:color w:val="000000"/>
          <w:kern w:val="0"/>
          <w:sz w:val="32"/>
          <w:szCs w:val="32"/>
        </w:rPr>
        <w:t>A3</w:t>
      </w:r>
      <w:r>
        <w:rPr>
          <w:rFonts w:ascii="仿宋_GB2312" w:eastAsia="仿宋_GB2312" w:hAnsi="宋体" w:cs="宋体" w:hint="eastAsia"/>
          <w:color w:val="000000"/>
          <w:kern w:val="0"/>
          <w:sz w:val="32"/>
          <w:szCs w:val="32"/>
        </w:rPr>
        <w:t>纸竖排印制，一式</w:t>
      </w:r>
      <w:r>
        <w:rPr>
          <w:rFonts w:ascii="仿宋_GB2312" w:eastAsia="仿宋_GB2312" w:hAnsi="宋体" w:cs="宋体"/>
          <w:color w:val="000000"/>
          <w:kern w:val="0"/>
          <w:sz w:val="32"/>
          <w:szCs w:val="32"/>
        </w:rPr>
        <w:t>30</w:t>
      </w:r>
      <w:r>
        <w:rPr>
          <w:rFonts w:ascii="仿宋_GB2312" w:eastAsia="仿宋_GB2312" w:hAnsi="宋体" w:cs="宋体" w:hint="eastAsia"/>
          <w:color w:val="000000"/>
          <w:kern w:val="0"/>
          <w:sz w:val="32"/>
          <w:szCs w:val="32"/>
        </w:rPr>
        <w:t>份（其</w:t>
      </w:r>
      <w:r>
        <w:rPr>
          <w:rFonts w:ascii="仿宋_GB2312" w:eastAsia="仿宋_GB2312" w:hAnsi="宋体" w:cs="宋体" w:hint="eastAsia"/>
          <w:color w:val="000000"/>
          <w:kern w:val="0"/>
          <w:sz w:val="32"/>
          <w:szCs w:val="32"/>
        </w:rPr>
        <w:t>中</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份为原件）。</w:t>
      </w:r>
      <w:r>
        <w:rPr>
          <w:rFonts w:ascii="仿宋_GB2312" w:eastAsia="仿宋_GB2312" w:hAnsi="仿宋_GB2312" w:cs="仿宋_GB2312" w:hint="eastAsia"/>
          <w:sz w:val="32"/>
          <w:szCs w:val="32"/>
        </w:rPr>
        <w:t>填写内容超出页面范围可双面打印。</w:t>
      </w:r>
    </w:p>
    <w:p w14:paraId="36FD5047" w14:textId="77777777" w:rsidR="00000000" w:rsidRDefault="00323264">
      <w:pPr>
        <w:widowControl/>
        <w:shd w:val="clear" w:color="auto" w:fill="FFFFFF"/>
        <w:spacing w:line="560" w:lineRule="exact"/>
        <w:ind w:firstLine="42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（四）评审</w:t>
      </w:r>
      <w:r>
        <w:rPr>
          <w:rFonts w:ascii="仿宋_GB2312" w:eastAsia="仿宋_GB2312" w:hAnsi="仿宋_GB2312" w:cs="仿宋_GB2312" w:hint="eastAsia"/>
          <w:sz w:val="32"/>
          <w:szCs w:val="32"/>
        </w:rPr>
        <w:t>材料</w:t>
      </w: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：《证书、证明材料》，粘贴学历学位证书、上一级专业技术职称证、聘书等，复印件各</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份；继续教育证书、与个人工作经历相同的连续半年以上的社保凭证，在职在岗人员还须提供人事部门（档案保管部门）出具的在职证明等相关证明材料原件各</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份。上述材料贴在《证书、证明材料》的相应页上，复印件加盖验印单位印章并由审核人进行签名（所有材料需提交原件，验证后退回）。</w:t>
      </w:r>
    </w:p>
    <w:p w14:paraId="2EFD943A" w14:textId="77777777" w:rsidR="00000000" w:rsidRDefault="00323264">
      <w:pPr>
        <w:spacing w:line="560" w:lineRule="exact"/>
        <w:ind w:firstLineChars="150" w:firstLine="480"/>
        <w:rPr>
          <w:rFonts w:ascii="仿宋_GB2312" w:eastAsia="仿宋_GB2312" w:hAnsi="仿宋_GB2312" w:cs="仿宋_GB2312"/>
          <w:sz w:val="32"/>
          <w:szCs w:val="32"/>
        </w:rPr>
      </w:pPr>
      <w:r>
        <w:rPr>
          <w:rFonts w:ascii="仿宋_GB2312" w:eastAsia="仿宋_GB2312" w:hAnsi="宋体" w:cs="宋体" w:hint="eastAsia"/>
          <w:color w:val="000000"/>
          <w:kern w:val="0"/>
          <w:sz w:val="32"/>
          <w:szCs w:val="32"/>
        </w:rPr>
        <w:t>（五）评审</w:t>
      </w:r>
      <w:r>
        <w:rPr>
          <w:rFonts w:ascii="仿宋_GB2312" w:eastAsia="仿宋_GB2312" w:hAnsi="仿宋_GB2312" w:cs="仿宋_GB2312" w:hint="eastAsia"/>
          <w:sz w:val="32"/>
          <w:szCs w:val="32"/>
        </w:rPr>
        <w:t>材料</w:t>
      </w:r>
      <w:r>
        <w:rPr>
          <w:rFonts w:ascii="仿宋_GB2312" w:eastAsia="仿宋_GB2312" w:hAnsi="宋体" w:cs="宋体"/>
          <w:color w:val="000000"/>
          <w:kern w:val="0"/>
          <w:sz w:val="32"/>
          <w:szCs w:val="32"/>
        </w:rPr>
        <w:t>5</w:t>
      </w:r>
      <w:r>
        <w:rPr>
          <w:rFonts w:ascii="仿宋_GB2312" w:eastAsia="仿宋_GB2312" w:hAnsi="仿宋_GB2312" w:cs="仿宋_GB2312" w:hint="eastAsia"/>
          <w:sz w:val="32"/>
          <w:szCs w:val="32"/>
        </w:rPr>
        <w:t>：《业绩、成果材料》</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份，含《获奖材料》《科研成果、专利材料》、《论文、论著材料》</w:t>
      </w:r>
      <w:r>
        <w:rPr>
          <w:rFonts w:ascii="仿宋_GB2312" w:eastAsia="仿宋_GB2312" w:hAnsi="仿宋_GB2312" w:cs="仿宋_GB2312" w:hint="eastAsia"/>
          <w:sz w:val="32"/>
          <w:szCs w:val="32"/>
        </w:rPr>
        <w:t>、《其他业绩成果材料》。对照所申报的职称条件，提交任现职以来的专业技术工作经历和业绩、成果材料，包括论文、著作、奖励等证书、证明及其他辅助证明材料（如能体现个人排列名次的获奖证书、项目鉴定报告、授权专利、团标等）经审核确认后，其复印件（论文除外）加盖单位公章，按分类装订成</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册。若无对应材料可在封面后手写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无材料</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并手写签名。</w:t>
      </w:r>
    </w:p>
    <w:p w14:paraId="512C4624" w14:textId="77777777" w:rsidR="00000000" w:rsidRDefault="00323264">
      <w:pPr>
        <w:spacing w:line="560" w:lineRule="exact"/>
        <w:ind w:firstLineChars="200" w:firstLine="640"/>
        <w:rPr>
          <w:rFonts w:ascii="仿宋_GB2312" w:eastAsia="仿宋_GB2312" w:hAnsi="仿宋_GB2312"/>
          <w:sz w:val="32"/>
          <w:szCs w:val="32"/>
        </w:rPr>
      </w:pPr>
      <w:r>
        <w:rPr>
          <w:rFonts w:ascii="仿宋_GB2312" w:eastAsia="仿宋_GB2312" w:hAnsi="仿宋_GB2312" w:cs="仿宋_GB2312" w:hint="eastAsia"/>
          <w:sz w:val="32"/>
          <w:szCs w:val="32"/>
        </w:rPr>
        <w:t>提交的材料应与《广东省职称评审表》《（</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）级职称申报人基本情况及评审登记表》所填内容相符。由两人或两人以上共同完成的发明创造、学术技术成果、专业技术项目，必须在申报材料中如实注明本人所</w:t>
      </w:r>
      <w:r>
        <w:rPr>
          <w:rFonts w:ascii="仿宋_GB2312" w:eastAsia="仿宋_GB2312" w:hAnsi="仿宋_GB2312" w:cs="仿宋_GB2312" w:hint="eastAsia"/>
          <w:sz w:val="32"/>
          <w:szCs w:val="32"/>
        </w:rPr>
        <w:t>做的工作内容、所起的作用及排名顺序。申报人获得的发明创造、学术技术成果以及完成项目等的奖励、表彰，应在申报材料中注明授予部</w:t>
      </w:r>
      <w:r>
        <w:rPr>
          <w:rFonts w:ascii="仿宋_GB2312" w:eastAsia="仿宋_GB2312" w:hAnsi="仿宋_GB2312" w:hint="eastAsia"/>
          <w:sz w:val="32"/>
          <w:szCs w:val="32"/>
        </w:rPr>
        <w:t>门和等级（审核人须签名，加具单位公章）。提供的经济效益需有本单位财务证明。</w:t>
      </w:r>
    </w:p>
    <w:p w14:paraId="2A8BC173" w14:textId="77777777" w:rsidR="00000000" w:rsidRDefault="00323264">
      <w:pPr>
        <w:spacing w:line="560" w:lineRule="exact"/>
        <w:ind w:firstLine="640"/>
        <w:rPr>
          <w:rFonts w:ascii="仿宋_GB2312" w:eastAsia="仿宋_GB2312" w:hAnsi="仿宋_GB2312" w:cs="仿宋_GB2312"/>
          <w:sz w:val="32"/>
          <w:szCs w:val="32"/>
        </w:rPr>
      </w:pPr>
      <w:r>
        <w:rPr>
          <w:rFonts w:ascii="仿宋_GB2312" w:eastAsia="仿宋_GB2312" w:hAnsi="仿宋_GB2312" w:hint="eastAsia"/>
          <w:sz w:val="32"/>
          <w:szCs w:val="32"/>
        </w:rPr>
        <w:t>论文须提交原件和复印件各一份，其中复印件应复印本人相关刊物的封面、扉页（需有出版时间、刊号）、目录及本人论文正文页（内容应齐全）即可，原件提交核对后退回。论文如无法提供论文原件，则提供索引，若提供外文论文需正文原文翻译。凡以发明专利替代论文者，均应按以上文件规定提供相关材料，并将上述替代内容填写在申报表格中论文、</w:t>
      </w:r>
      <w:r>
        <w:rPr>
          <w:rFonts w:ascii="仿宋_GB2312" w:eastAsia="仿宋_GB2312" w:hAnsi="仿宋_GB2312" w:hint="eastAsia"/>
          <w:sz w:val="32"/>
          <w:szCs w:val="32"/>
        </w:rPr>
        <w:t>论著的相应栏目，即《广东省职称评审表》之</w:t>
      </w:r>
      <w:r>
        <w:rPr>
          <w:rFonts w:ascii="仿宋_GB2312" w:eastAsia="仿宋_GB2312" w:hAnsi="仿宋_GB2312" w:hint="eastAsia"/>
          <w:sz w:val="32"/>
          <w:szCs w:val="32"/>
        </w:rPr>
        <w:t>“</w:t>
      </w:r>
      <w:r>
        <w:rPr>
          <w:rFonts w:ascii="仿宋_GB2312" w:eastAsia="仿宋_GB2312" w:hAnsi="仿宋_GB2312" w:hint="eastAsia"/>
          <w:sz w:val="32"/>
          <w:szCs w:val="32"/>
        </w:rPr>
        <w:t>获现职称以来撰写的主要论文、著作</w:t>
      </w:r>
      <w:r>
        <w:rPr>
          <w:rFonts w:ascii="仿宋_GB2312" w:eastAsia="仿宋_GB2312" w:hAnsi="仿宋_GB2312" w:hint="eastAsia"/>
          <w:sz w:val="32"/>
          <w:szCs w:val="32"/>
        </w:rPr>
        <w:t>”</w:t>
      </w:r>
      <w:r>
        <w:rPr>
          <w:rFonts w:ascii="仿宋_GB2312" w:eastAsia="仿宋_GB2312" w:hAnsi="仿宋_GB2312" w:hint="eastAsia"/>
          <w:sz w:val="32"/>
          <w:szCs w:val="32"/>
        </w:rPr>
        <w:t>栏、《（</w:t>
      </w:r>
      <w:r>
        <w:rPr>
          <w:rFonts w:ascii="仿宋_GB2312" w:eastAsia="仿宋_GB2312" w:hAnsi="仿宋_GB2312"/>
          <w:sz w:val="32"/>
          <w:szCs w:val="32"/>
        </w:rPr>
        <w:t xml:space="preserve">  </w:t>
      </w:r>
      <w:r>
        <w:rPr>
          <w:rFonts w:ascii="仿宋_GB2312" w:eastAsia="仿宋_GB2312" w:hAnsi="仿宋_GB2312" w:hint="eastAsia"/>
          <w:sz w:val="32"/>
          <w:szCs w:val="32"/>
        </w:rPr>
        <w:t>）级职称申报人基本情况及评审登记表》之</w:t>
      </w:r>
      <w:r>
        <w:rPr>
          <w:rFonts w:ascii="仿宋_GB2312" w:eastAsia="仿宋_GB2312" w:hAnsi="仿宋_GB2312" w:hint="eastAsia"/>
          <w:sz w:val="32"/>
          <w:szCs w:val="32"/>
        </w:rPr>
        <w:t>“</w:t>
      </w:r>
      <w:r>
        <w:rPr>
          <w:rFonts w:ascii="仿宋_GB2312" w:eastAsia="仿宋_GB2312" w:hAnsi="仿宋_GB2312" w:hint="eastAsia"/>
          <w:sz w:val="32"/>
          <w:szCs w:val="32"/>
        </w:rPr>
        <w:t>提交论文、著作</w:t>
      </w:r>
      <w:r>
        <w:rPr>
          <w:rFonts w:ascii="仿宋_GB2312" w:eastAsia="仿宋_GB2312" w:hAnsi="仿宋_GB2312" w:cs="仿宋_GB2312" w:hint="eastAsia"/>
          <w:sz w:val="32"/>
          <w:szCs w:val="32"/>
        </w:rPr>
        <w:t>或专业技术报告（代表作）</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栏等相应栏目。</w:t>
      </w:r>
    </w:p>
    <w:p w14:paraId="4E89219B" w14:textId="77777777" w:rsidR="00000000" w:rsidRDefault="00323264">
      <w:pPr>
        <w:widowControl/>
        <w:spacing w:line="560" w:lineRule="exact"/>
        <w:ind w:firstLine="630"/>
        <w:rPr>
          <w:rFonts w:ascii="仿宋_GB2312" w:eastAsia="仿宋_GB2312" w:hAnsi="仿宋_GB2312"/>
          <w:sz w:val="32"/>
          <w:szCs w:val="32"/>
        </w:rPr>
      </w:pPr>
      <w:r>
        <w:rPr>
          <w:rFonts w:ascii="仿宋_GB2312" w:eastAsia="仿宋_GB2312" w:hAnsi="仿宋_GB2312" w:hint="eastAsia"/>
          <w:sz w:val="32"/>
          <w:szCs w:val="32"/>
        </w:rPr>
        <w:t>若申报者为学校转评的教师，请在材料中提供校企合作的相关佐证材料，如合作合同或协议、鉴定报告等。</w:t>
      </w:r>
    </w:p>
    <w:p w14:paraId="7DDB266C" w14:textId="77777777" w:rsidR="00000000" w:rsidRDefault="00323264">
      <w:pPr>
        <w:spacing w:line="560" w:lineRule="exact"/>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（六）评审材料</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：《贴职称证相片、身份证复印件页》</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式</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份。身份证需复印正反面。</w:t>
      </w:r>
    </w:p>
    <w:p w14:paraId="5B5E0BBF" w14:textId="77777777" w:rsidR="00000000" w:rsidRDefault="00323264">
      <w:pPr>
        <w:widowControl/>
        <w:shd w:val="clear" w:color="auto" w:fill="FFFFFF"/>
        <w:spacing w:line="560" w:lineRule="exact"/>
        <w:ind w:firstLine="420"/>
        <w:rPr>
          <w:rFonts w:ascii="仿宋_GB2312" w:eastAsia="仿宋_GB2312" w:hAnsi="宋体" w:cs="宋体"/>
          <w:color w:val="000000"/>
          <w:kern w:val="0"/>
          <w:sz w:val="32"/>
          <w:szCs w:val="32"/>
        </w:rPr>
      </w:pPr>
      <w:r>
        <w:rPr>
          <w:rFonts w:ascii="仿宋_GB2312" w:eastAsia="仿宋_GB2312" w:hAnsi="仿宋_GB2312" w:cs="仿宋_GB2312" w:hint="eastAsia"/>
          <w:sz w:val="32"/>
          <w:szCs w:val="32"/>
        </w:rPr>
        <w:t>（七）评审材料</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w:t>
      </w:r>
      <w:r>
        <w:rPr>
          <w:rFonts w:ascii="仿宋_GB2312" w:eastAsia="仿宋_GB2312" w:hAnsi="宋体" w:cs="宋体" w:hint="eastAsia"/>
          <w:color w:val="000000"/>
          <w:kern w:val="0"/>
          <w:sz w:val="32"/>
          <w:szCs w:val="32"/>
        </w:rPr>
        <w:t>《广东省专业技术人员申报职称评前公示情况表》，</w:t>
      </w:r>
      <w:r>
        <w:rPr>
          <w:rFonts w:ascii="仿宋_GB2312" w:eastAsia="仿宋_GB2312" w:hAnsi="宋体" w:cs="宋体"/>
          <w:color w:val="000000"/>
          <w:kern w:val="0"/>
          <w:sz w:val="32"/>
          <w:szCs w:val="32"/>
        </w:rPr>
        <w:t>A4</w:t>
      </w:r>
      <w:r>
        <w:rPr>
          <w:rFonts w:ascii="仿宋_GB2312" w:eastAsia="仿宋_GB2312" w:hAnsi="宋体" w:cs="宋体" w:hint="eastAsia"/>
          <w:color w:val="000000"/>
          <w:kern w:val="0"/>
          <w:sz w:val="32"/>
          <w:szCs w:val="32"/>
        </w:rPr>
        <w:t>纸单面印制，一式</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份。</w:t>
      </w:r>
    </w:p>
    <w:p w14:paraId="41F58ACF" w14:textId="77777777" w:rsidR="00000000" w:rsidRDefault="00323264">
      <w:pPr>
        <w:widowControl/>
        <w:shd w:val="clear" w:color="auto" w:fill="FFFFFF"/>
        <w:spacing w:line="560" w:lineRule="exact"/>
        <w:ind w:firstLine="42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（八）</w:t>
      </w:r>
      <w:r>
        <w:rPr>
          <w:rFonts w:ascii="仿宋_GB2312" w:eastAsia="仿宋_GB2312" w:hAnsi="仿宋_GB2312" w:cs="仿宋_GB2312" w:hint="eastAsia"/>
          <w:sz w:val="32"/>
          <w:szCs w:val="32"/>
        </w:rPr>
        <w:t>评审材料</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：不少于近三年度的</w:t>
      </w:r>
      <w:r>
        <w:rPr>
          <w:rFonts w:ascii="仿宋_GB2312" w:eastAsia="仿宋_GB2312" w:hAnsi="宋体" w:cs="宋体" w:hint="eastAsia"/>
          <w:color w:val="000000"/>
          <w:kern w:val="0"/>
          <w:sz w:val="32"/>
          <w:szCs w:val="32"/>
        </w:rPr>
        <w:t>《专业技术人员年度（聘任</w:t>
      </w:r>
      <w:r>
        <w:rPr>
          <w:rFonts w:ascii="仿宋_GB2312" w:eastAsia="仿宋_GB2312" w:hAnsi="宋体" w:cs="宋体" w:hint="eastAsia"/>
          <w:color w:val="000000"/>
          <w:kern w:val="0"/>
          <w:sz w:val="32"/>
          <w:szCs w:val="32"/>
        </w:rPr>
        <w:t>期满）考核登记表》，由所在单位人事部门验印盖章并由审核人签名。一式</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份。</w:t>
      </w:r>
    </w:p>
    <w:p w14:paraId="03DAFAAC" w14:textId="77777777" w:rsidR="00000000" w:rsidRDefault="00323264">
      <w:pPr>
        <w:widowControl/>
        <w:shd w:val="clear" w:color="auto" w:fill="FFFFFF"/>
        <w:spacing w:line="560" w:lineRule="exact"/>
        <w:ind w:firstLine="42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（九）</w:t>
      </w:r>
      <w:r>
        <w:rPr>
          <w:rFonts w:ascii="仿宋_GB2312" w:eastAsia="仿宋_GB2312" w:hAnsi="仿宋_GB2312" w:cs="仿宋_GB2312" w:hint="eastAsia"/>
          <w:sz w:val="32"/>
          <w:szCs w:val="32"/>
        </w:rPr>
        <w:t>评审材料</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w:t>
      </w:r>
      <w:r>
        <w:rPr>
          <w:rFonts w:ascii="仿宋_GB2312" w:eastAsia="仿宋_GB2312" w:hAnsi="宋体" w:cs="宋体" w:hint="eastAsia"/>
          <w:color w:val="000000"/>
          <w:kern w:val="0"/>
          <w:sz w:val="32"/>
          <w:szCs w:val="32"/>
        </w:rPr>
        <w:t>《专业技术工作总结》，着重总结任现职开展的专业技术工作情况，</w:t>
      </w:r>
      <w:r>
        <w:rPr>
          <w:rFonts w:ascii="仿宋_GB2312" w:eastAsia="仿宋_GB2312" w:hAnsi="宋体" w:cs="宋体"/>
          <w:color w:val="000000"/>
          <w:kern w:val="0"/>
          <w:sz w:val="32"/>
          <w:szCs w:val="32"/>
        </w:rPr>
        <w:t>3000</w:t>
      </w:r>
      <w:r>
        <w:rPr>
          <w:rFonts w:ascii="仿宋_GB2312" w:eastAsia="仿宋_GB2312" w:hAnsi="宋体" w:cs="宋体" w:hint="eastAsia"/>
          <w:color w:val="000000"/>
          <w:kern w:val="0"/>
          <w:sz w:val="32"/>
          <w:szCs w:val="32"/>
        </w:rPr>
        <w:t>字以内。首页需注明申报人姓名、申报专业技术职称，</w:t>
      </w:r>
      <w:r>
        <w:rPr>
          <w:rFonts w:ascii="仿宋_GB2312" w:eastAsia="仿宋_GB2312" w:hAnsi="宋体" w:cs="宋体"/>
          <w:color w:val="000000"/>
          <w:kern w:val="0"/>
          <w:sz w:val="32"/>
          <w:szCs w:val="32"/>
        </w:rPr>
        <w:t>A4</w:t>
      </w:r>
      <w:r>
        <w:rPr>
          <w:rFonts w:ascii="仿宋_GB2312" w:eastAsia="仿宋_GB2312" w:hAnsi="宋体" w:cs="宋体" w:hint="eastAsia"/>
          <w:color w:val="000000"/>
          <w:kern w:val="0"/>
          <w:sz w:val="32"/>
          <w:szCs w:val="32"/>
        </w:rPr>
        <w:t>纸双面印制，一式</w:t>
      </w:r>
      <w:r>
        <w:rPr>
          <w:rFonts w:ascii="仿宋_GB2312" w:eastAsia="仿宋_GB2312" w:hAnsi="宋体" w:cs="宋体"/>
          <w:color w:val="000000"/>
          <w:kern w:val="0"/>
          <w:sz w:val="32"/>
          <w:szCs w:val="32"/>
        </w:rPr>
        <w:t>7</w:t>
      </w:r>
      <w:r>
        <w:rPr>
          <w:rFonts w:ascii="仿宋_GB2312" w:eastAsia="仿宋_GB2312" w:hAnsi="宋体" w:cs="宋体" w:hint="eastAsia"/>
          <w:color w:val="000000"/>
          <w:kern w:val="0"/>
          <w:sz w:val="32"/>
          <w:szCs w:val="32"/>
        </w:rPr>
        <w:t>份（其中</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份为原件）。</w:t>
      </w:r>
    </w:p>
    <w:p w14:paraId="02CF594D" w14:textId="77777777" w:rsidR="00000000" w:rsidRDefault="00323264">
      <w:pPr>
        <w:widowControl/>
        <w:shd w:val="clear" w:color="auto" w:fill="FFFFFF"/>
        <w:spacing w:line="560" w:lineRule="exact"/>
        <w:ind w:firstLine="42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（十）</w:t>
      </w:r>
      <w:r>
        <w:rPr>
          <w:rFonts w:ascii="仿宋_GB2312" w:eastAsia="仿宋_GB2312" w:hAnsi="仿宋_GB2312" w:cs="仿宋_GB2312" w:hint="eastAsia"/>
          <w:sz w:val="32"/>
          <w:szCs w:val="32"/>
        </w:rPr>
        <w:t>评审材料</w:t>
      </w:r>
      <w:r>
        <w:rPr>
          <w:rFonts w:ascii="仿宋_GB2312" w:eastAsia="仿宋_GB2312" w:hAnsi="仿宋_GB2312" w:cs="仿宋_GB2312"/>
          <w:sz w:val="32"/>
          <w:szCs w:val="32"/>
        </w:rPr>
        <w:t>10</w:t>
      </w:r>
      <w:r>
        <w:rPr>
          <w:rFonts w:ascii="仿宋_GB2312" w:eastAsia="仿宋_GB2312" w:hAnsi="仿宋_GB2312" w:cs="仿宋_GB2312" w:hint="eastAsia"/>
          <w:sz w:val="32"/>
          <w:szCs w:val="32"/>
        </w:rPr>
        <w:t>：</w:t>
      </w:r>
      <w:r>
        <w:rPr>
          <w:rFonts w:ascii="仿宋_GB2312" w:eastAsia="仿宋_GB2312" w:hAnsi="宋体" w:cs="宋体" w:hint="eastAsia"/>
          <w:color w:val="000000"/>
          <w:kern w:val="0"/>
          <w:sz w:val="32"/>
          <w:szCs w:val="32"/>
        </w:rPr>
        <w:t>《申报人承诺书》，</w:t>
      </w:r>
      <w:r>
        <w:rPr>
          <w:rFonts w:ascii="仿宋_GB2312" w:eastAsia="仿宋_GB2312" w:hAnsi="宋体" w:cs="宋体"/>
          <w:color w:val="000000"/>
          <w:kern w:val="0"/>
          <w:sz w:val="32"/>
          <w:szCs w:val="32"/>
        </w:rPr>
        <w:t>A4</w:t>
      </w:r>
      <w:r>
        <w:rPr>
          <w:rFonts w:ascii="仿宋_GB2312" w:eastAsia="仿宋_GB2312" w:hAnsi="宋体" w:cs="宋体" w:hint="eastAsia"/>
          <w:color w:val="000000"/>
          <w:kern w:val="0"/>
          <w:sz w:val="32"/>
          <w:szCs w:val="32"/>
        </w:rPr>
        <w:t>纸单面印制，一式</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份。</w:t>
      </w:r>
    </w:p>
    <w:p w14:paraId="67A19704" w14:textId="77777777" w:rsidR="00000000" w:rsidRDefault="00323264">
      <w:pPr>
        <w:widowControl/>
        <w:shd w:val="clear" w:color="auto" w:fill="FFFFFF"/>
        <w:spacing w:line="560" w:lineRule="exact"/>
        <w:ind w:firstLine="42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（十一）</w:t>
      </w:r>
      <w:r>
        <w:rPr>
          <w:rFonts w:ascii="仿宋_GB2312" w:eastAsia="仿宋_GB2312" w:hAnsi="仿宋_GB2312" w:cs="仿宋_GB2312" w:hint="eastAsia"/>
          <w:sz w:val="32"/>
          <w:szCs w:val="32"/>
        </w:rPr>
        <w:t>评审材料</w:t>
      </w:r>
      <w:r>
        <w:rPr>
          <w:rFonts w:ascii="仿宋_GB2312" w:eastAsia="仿宋_GB2312" w:hAnsi="仿宋_GB2312" w:cs="仿宋_GB2312"/>
          <w:sz w:val="32"/>
          <w:szCs w:val="32"/>
        </w:rPr>
        <w:t>11</w:t>
      </w:r>
      <w:r>
        <w:rPr>
          <w:rFonts w:ascii="仿宋_GB2312" w:eastAsia="仿宋_GB2312" w:hAnsi="仿宋_GB2312" w:cs="仿宋_GB2312" w:hint="eastAsia"/>
          <w:sz w:val="32"/>
          <w:szCs w:val="32"/>
        </w:rPr>
        <w:t>：</w:t>
      </w:r>
      <w:r>
        <w:rPr>
          <w:rFonts w:ascii="仿宋_GB2312" w:eastAsia="仿宋_GB2312" w:hAnsi="宋体" w:cs="宋体" w:hint="eastAsia"/>
          <w:color w:val="000000"/>
          <w:kern w:val="0"/>
          <w:sz w:val="32"/>
          <w:szCs w:val="32"/>
        </w:rPr>
        <w:t>《申报单位承诺书》，</w:t>
      </w:r>
      <w:r>
        <w:rPr>
          <w:rFonts w:ascii="仿宋_GB2312" w:eastAsia="仿宋_GB2312" w:hAnsi="宋体" w:cs="宋体"/>
          <w:color w:val="000000"/>
          <w:kern w:val="0"/>
          <w:sz w:val="32"/>
          <w:szCs w:val="32"/>
        </w:rPr>
        <w:t>A4</w:t>
      </w:r>
      <w:r>
        <w:rPr>
          <w:rFonts w:ascii="仿宋_GB2312" w:eastAsia="仿宋_GB2312" w:hAnsi="宋体" w:cs="宋体" w:hint="eastAsia"/>
          <w:color w:val="000000"/>
          <w:kern w:val="0"/>
          <w:sz w:val="32"/>
          <w:szCs w:val="32"/>
        </w:rPr>
        <w:t>纸单面印制，一式</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份。</w:t>
      </w:r>
    </w:p>
    <w:p w14:paraId="3D2B6F90" w14:textId="77777777" w:rsidR="00000000" w:rsidRDefault="00323264">
      <w:pPr>
        <w:widowControl/>
        <w:shd w:val="clear" w:color="auto" w:fill="FFFFFF"/>
        <w:spacing w:line="560" w:lineRule="exact"/>
        <w:ind w:firstLine="42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（十二）破格申报的，须提供符合破格评价标准条件的有关佐证材料，及至少</w:t>
      </w:r>
      <w:r>
        <w:rPr>
          <w:rFonts w:ascii="仿宋_GB2312" w:eastAsia="仿宋_GB2312" w:hAnsi="宋体" w:cs="宋体"/>
          <w:color w:val="000000"/>
          <w:kern w:val="0"/>
          <w:sz w:val="32"/>
          <w:szCs w:val="32"/>
        </w:rPr>
        <w:t>2</w:t>
      </w:r>
      <w:r>
        <w:rPr>
          <w:rFonts w:ascii="仿宋_GB2312" w:eastAsia="仿宋_GB2312" w:hAnsi="宋体" w:cs="宋体" w:hint="eastAsia"/>
          <w:color w:val="000000"/>
          <w:kern w:val="0"/>
          <w:sz w:val="32"/>
          <w:szCs w:val="32"/>
        </w:rPr>
        <w:t>名专家填写的《推荐函》，一式</w:t>
      </w:r>
      <w:r>
        <w:rPr>
          <w:rFonts w:ascii="仿宋_GB2312" w:eastAsia="仿宋_GB2312" w:hAnsi="宋体" w:cs="宋体"/>
          <w:color w:val="000000"/>
          <w:kern w:val="0"/>
          <w:sz w:val="32"/>
          <w:szCs w:val="32"/>
        </w:rPr>
        <w:t>1</w:t>
      </w:r>
      <w:r>
        <w:rPr>
          <w:rFonts w:ascii="仿宋_GB2312" w:eastAsia="仿宋_GB2312" w:hAnsi="宋体" w:cs="宋体" w:hint="eastAsia"/>
          <w:color w:val="000000"/>
          <w:kern w:val="0"/>
          <w:sz w:val="32"/>
          <w:szCs w:val="32"/>
        </w:rPr>
        <w:t>份。</w:t>
      </w:r>
    </w:p>
    <w:p w14:paraId="4663C280" w14:textId="77777777" w:rsidR="00000000" w:rsidRDefault="00323264">
      <w:pPr>
        <w:widowControl/>
        <w:shd w:val="clear" w:color="auto" w:fill="FFFFFF"/>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三、其他要求：</w:t>
      </w:r>
    </w:p>
    <w:p w14:paraId="7C298482" w14:textId="77777777" w:rsidR="00000000" w:rsidRDefault="00323264">
      <w:pPr>
        <w:widowControl/>
        <w:shd w:val="clear" w:color="auto" w:fill="FFFFFF"/>
        <w:spacing w:line="560" w:lineRule="exact"/>
        <w:ind w:firstLineChars="150" w:firstLine="480"/>
        <w:rPr>
          <w:rFonts w:ascii="仿宋" w:eastAsia="仿宋" w:hAnsi="仿宋" w:cs="宋体"/>
          <w:color w:val="000000"/>
          <w:kern w:val="0"/>
          <w:sz w:val="32"/>
          <w:szCs w:val="32"/>
        </w:rPr>
      </w:pPr>
      <w:r>
        <w:rPr>
          <w:rFonts w:ascii="仿宋" w:eastAsia="仿宋" w:hAnsi="仿宋" w:cs="宋体" w:hint="eastAsia"/>
          <w:color w:val="000000"/>
          <w:kern w:val="0"/>
          <w:sz w:val="32"/>
          <w:szCs w:val="32"/>
        </w:rPr>
        <w:t>（一）材料第</w:t>
      </w:r>
      <w:r>
        <w:rPr>
          <w:rFonts w:ascii="仿宋" w:eastAsia="仿宋" w:hAnsi="仿宋" w:cs="宋体"/>
          <w:color w:val="000000"/>
          <w:kern w:val="0"/>
          <w:sz w:val="32"/>
          <w:szCs w:val="32"/>
        </w:rPr>
        <w:t>1</w:t>
      </w:r>
      <w:r>
        <w:rPr>
          <w:rFonts w:ascii="仿宋" w:eastAsia="仿宋" w:hAnsi="仿宋" w:cs="宋体" w:hint="eastAsia"/>
          <w:color w:val="000000"/>
          <w:kern w:val="0"/>
          <w:sz w:val="32"/>
          <w:szCs w:val="32"/>
        </w:rPr>
        <w:t>项粘贴在送评资料袋封面；第</w:t>
      </w:r>
      <w:r>
        <w:rPr>
          <w:rFonts w:ascii="仿宋" w:eastAsia="仿宋" w:hAnsi="仿宋" w:cs="宋体"/>
          <w:color w:val="000000"/>
          <w:kern w:val="0"/>
          <w:sz w:val="32"/>
          <w:szCs w:val="32"/>
        </w:rPr>
        <w:t>2</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3</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6</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7</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9</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10</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11</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12</w:t>
      </w:r>
      <w:r>
        <w:rPr>
          <w:rFonts w:ascii="仿宋" w:eastAsia="仿宋" w:hAnsi="仿宋" w:cs="宋体" w:hint="eastAsia"/>
          <w:color w:val="000000"/>
          <w:kern w:val="0"/>
          <w:sz w:val="32"/>
          <w:szCs w:val="32"/>
        </w:rPr>
        <w:t>项独立装订；第</w:t>
      </w:r>
      <w:r>
        <w:rPr>
          <w:rFonts w:ascii="仿宋" w:eastAsia="仿宋" w:hAnsi="仿宋" w:cs="宋体"/>
          <w:color w:val="000000"/>
          <w:kern w:val="0"/>
          <w:sz w:val="32"/>
          <w:szCs w:val="32"/>
        </w:rPr>
        <w:t>4</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5</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8</w:t>
      </w:r>
      <w:r>
        <w:rPr>
          <w:rFonts w:ascii="仿宋" w:eastAsia="仿宋" w:hAnsi="仿宋" w:cs="宋体" w:hint="eastAsia"/>
          <w:color w:val="000000"/>
          <w:kern w:val="0"/>
          <w:sz w:val="32"/>
          <w:szCs w:val="32"/>
        </w:rPr>
        <w:t>项装订（务必进行胶装）成册。</w:t>
      </w:r>
    </w:p>
    <w:p w14:paraId="5FCD7186" w14:textId="77777777" w:rsidR="00000000" w:rsidRDefault="00323264">
      <w:pPr>
        <w:autoSpaceDN w:val="0"/>
        <w:spacing w:line="560" w:lineRule="exact"/>
        <w:ind w:firstLineChars="150" w:firstLine="480"/>
        <w:rPr>
          <w:rFonts w:ascii="仿宋" w:eastAsia="仿宋" w:hAnsi="仿宋"/>
          <w:color w:val="000000"/>
          <w:sz w:val="32"/>
          <w:szCs w:val="32"/>
        </w:rPr>
      </w:pPr>
      <w:r>
        <w:rPr>
          <w:rFonts w:ascii="仿宋" w:eastAsia="仿宋" w:hAnsi="仿宋" w:cs="仿宋_GB2312" w:hint="eastAsia"/>
          <w:color w:val="000000"/>
          <w:sz w:val="32"/>
          <w:szCs w:val="32"/>
        </w:rPr>
        <w:t>（二）经济</w:t>
      </w:r>
      <w:r>
        <w:rPr>
          <w:rFonts w:ascii="仿宋" w:eastAsia="仿宋" w:hAnsi="仿宋" w:hint="eastAsia"/>
          <w:color w:val="000000"/>
          <w:sz w:val="32"/>
          <w:szCs w:val="32"/>
        </w:rPr>
        <w:t>专业人员必须在报送纸质材料前，先完成在</w:t>
      </w:r>
      <w:r>
        <w:rPr>
          <w:rFonts w:ascii="仿宋" w:eastAsia="仿宋" w:hAnsi="仿宋" w:hint="eastAsia"/>
          <w:color w:val="000000"/>
          <w:sz w:val="32"/>
          <w:szCs w:val="32"/>
        </w:rPr>
        <w:t>“</w:t>
      </w:r>
      <w:r>
        <w:rPr>
          <w:rFonts w:ascii="仿宋" w:eastAsia="仿宋" w:hAnsi="仿宋" w:hint="eastAsia"/>
          <w:color w:val="000000"/>
          <w:sz w:val="32"/>
          <w:szCs w:val="32"/>
        </w:rPr>
        <w:t>广东省专业技术人才职称管理系统</w:t>
      </w:r>
      <w:r>
        <w:rPr>
          <w:rFonts w:ascii="仿宋" w:eastAsia="仿宋" w:hAnsi="仿宋" w:hint="eastAsia"/>
          <w:color w:val="000000"/>
          <w:sz w:val="32"/>
          <w:szCs w:val="32"/>
        </w:rPr>
        <w:t>”</w:t>
      </w:r>
      <w:r>
        <w:rPr>
          <w:rFonts w:ascii="仿宋" w:eastAsia="仿宋" w:hAnsi="仿宋" w:hint="eastAsia"/>
          <w:color w:val="000000"/>
          <w:sz w:val="32"/>
          <w:szCs w:val="32"/>
        </w:rPr>
        <w:t>网上申报</w:t>
      </w:r>
      <w:hyperlink r:id="rId6" w:history="1">
        <w:r>
          <w:rPr>
            <w:rFonts w:ascii="仿宋" w:eastAsia="仿宋" w:hAnsi="仿宋" w:hint="eastAsia"/>
            <w:color w:val="000000"/>
            <w:sz w:val="32"/>
            <w:szCs w:val="32"/>
          </w:rPr>
          <w:t>，</w:t>
        </w:r>
      </w:hyperlink>
      <w:r>
        <w:rPr>
          <w:rFonts w:ascii="仿宋" w:eastAsia="仿宋" w:hAnsi="仿宋" w:hint="eastAsia"/>
          <w:color w:val="000000"/>
          <w:sz w:val="32"/>
          <w:szCs w:val="32"/>
        </w:rPr>
        <w:t>并选择</w:t>
      </w:r>
      <w:r>
        <w:rPr>
          <w:rFonts w:ascii="仿宋" w:eastAsia="仿宋" w:hAnsi="仿宋" w:cs="仿宋_GB2312" w:hint="eastAsia"/>
          <w:color w:val="000000"/>
          <w:sz w:val="32"/>
          <w:szCs w:val="32"/>
        </w:rPr>
        <w:t>“</w:t>
      </w:r>
      <w:r>
        <w:rPr>
          <w:rFonts w:ascii="仿宋" w:eastAsia="仿宋" w:hAnsi="仿宋" w:cs="仿宋_GB2312" w:hint="eastAsia"/>
          <w:color w:val="000000"/>
          <w:sz w:val="32"/>
          <w:szCs w:val="32"/>
        </w:rPr>
        <w:t>广东省经济专业人员高级职称评审委员会</w:t>
      </w:r>
      <w:r>
        <w:rPr>
          <w:rFonts w:ascii="仿宋" w:eastAsia="仿宋" w:hAnsi="仿宋" w:hint="eastAsia"/>
          <w:color w:val="000000"/>
          <w:sz w:val="32"/>
          <w:szCs w:val="32"/>
        </w:rPr>
        <w:t>”</w:t>
      </w:r>
      <w:r>
        <w:rPr>
          <w:rFonts w:ascii="仿宋" w:eastAsia="仿宋" w:hAnsi="仿宋" w:hint="eastAsia"/>
          <w:color w:val="000000"/>
          <w:sz w:val="32"/>
          <w:szCs w:val="32"/>
        </w:rPr>
        <w:t>提交。</w:t>
      </w:r>
    </w:p>
    <w:p w14:paraId="67891D16" w14:textId="77777777" w:rsidR="00000000" w:rsidRDefault="00323264">
      <w:pPr>
        <w:pStyle w:val="a0"/>
        <w:spacing w:line="560" w:lineRule="exact"/>
        <w:ind w:firstLineChars="150" w:firstLine="480"/>
        <w:rPr>
          <w:rFonts w:ascii="仿宋_GB2312" w:eastAsia="仿宋_GB2312" w:hAnsi="仿宋_GB2312"/>
          <w:color w:val="000000"/>
          <w:sz w:val="28"/>
          <w:szCs w:val="28"/>
        </w:rPr>
        <w:sectPr w:rsidR="00000000">
          <w:footerReference w:type="default" r:id="rId7"/>
          <w:pgSz w:w="11906" w:h="16838"/>
          <w:pgMar w:top="1440" w:right="1800" w:bottom="1440" w:left="1800" w:header="851" w:footer="992" w:gutter="0"/>
          <w:cols w:space="720"/>
          <w:docGrid w:type="lines" w:linePitch="312"/>
        </w:sectPr>
      </w:pPr>
      <w:r>
        <w:rPr>
          <w:rFonts w:ascii="仿宋" w:eastAsia="仿宋" w:hAnsi="仿宋" w:hint="eastAsia"/>
          <w:color w:val="000000"/>
          <w:sz w:val="32"/>
          <w:szCs w:val="32"/>
        </w:rPr>
        <w:t>（三）继续教育公需课在</w:t>
      </w:r>
      <w:r>
        <w:rPr>
          <w:rFonts w:ascii="仿宋" w:eastAsia="仿宋" w:hAnsi="仿宋" w:hint="eastAsia"/>
          <w:color w:val="000000"/>
          <w:sz w:val="32"/>
          <w:szCs w:val="32"/>
        </w:rPr>
        <w:t>“</w:t>
      </w:r>
      <w:r>
        <w:rPr>
          <w:rFonts w:ascii="仿宋" w:eastAsia="仿宋" w:hAnsi="仿宋" w:hint="eastAsia"/>
          <w:color w:val="000000"/>
          <w:sz w:val="32"/>
          <w:szCs w:val="32"/>
        </w:rPr>
        <w:t>广东省专业技术人员继续教育管理系统</w:t>
      </w:r>
      <w:r>
        <w:rPr>
          <w:rFonts w:ascii="仿宋" w:eastAsia="仿宋" w:hAnsi="仿宋" w:hint="eastAsia"/>
          <w:color w:val="000000"/>
          <w:sz w:val="32"/>
          <w:szCs w:val="32"/>
        </w:rPr>
        <w:t>”</w:t>
      </w:r>
      <w:r>
        <w:rPr>
          <w:rFonts w:ascii="仿宋" w:eastAsia="仿宋" w:hAnsi="仿宋" w:hint="eastAsia"/>
          <w:color w:val="000000"/>
          <w:sz w:val="32"/>
          <w:szCs w:val="32"/>
        </w:rPr>
        <w:t>学习，专业课与选修课按照《关于我省专业技术人员继续教育</w:t>
      </w:r>
      <w:r>
        <w:rPr>
          <w:rFonts w:ascii="仿宋" w:eastAsia="仿宋" w:hAnsi="仿宋" w:hint="eastAsia"/>
          <w:color w:val="000000"/>
          <w:sz w:val="32"/>
          <w:szCs w:val="32"/>
        </w:rPr>
        <w:t>工作几个具体问题答复口径的通知》（粤人社办〔</w:t>
      </w:r>
      <w:r>
        <w:rPr>
          <w:rFonts w:ascii="仿宋" w:eastAsia="仿宋" w:hAnsi="仿宋"/>
          <w:color w:val="000000"/>
          <w:sz w:val="32"/>
          <w:szCs w:val="32"/>
        </w:rPr>
        <w:t>2018</w:t>
      </w:r>
      <w:r>
        <w:rPr>
          <w:rFonts w:ascii="仿宋" w:eastAsia="仿宋" w:hAnsi="仿宋" w:hint="eastAsia"/>
          <w:color w:val="000000"/>
          <w:sz w:val="32"/>
          <w:szCs w:val="32"/>
        </w:rPr>
        <w:t>〕</w:t>
      </w:r>
      <w:r>
        <w:rPr>
          <w:rFonts w:ascii="仿宋" w:eastAsia="仿宋" w:hAnsi="仿宋"/>
          <w:color w:val="000000"/>
          <w:sz w:val="32"/>
          <w:szCs w:val="32"/>
        </w:rPr>
        <w:t>227</w:t>
      </w:r>
      <w:r>
        <w:rPr>
          <w:rFonts w:ascii="仿宋" w:eastAsia="仿宋" w:hAnsi="仿宋" w:hint="eastAsia"/>
          <w:color w:val="000000"/>
          <w:sz w:val="32"/>
          <w:szCs w:val="32"/>
        </w:rPr>
        <w:t>号）有关规定执行。</w:t>
      </w:r>
    </w:p>
    <w:p w14:paraId="122DB50E" w14:textId="77777777" w:rsidR="00000000" w:rsidRDefault="00323264">
      <w:pPr>
        <w:jc w:val="left"/>
        <w:rPr>
          <w:rFonts w:ascii="仿宋_GB2312" w:eastAsia="黑体"/>
          <w:sz w:val="32"/>
          <w:szCs w:val="32"/>
        </w:rPr>
      </w:pPr>
      <w:r>
        <w:rPr>
          <w:rFonts w:ascii="黑体" w:eastAsia="黑体" w:hAnsi="黑体" w:hint="eastAsia"/>
          <w:sz w:val="32"/>
          <w:szCs w:val="32"/>
        </w:rPr>
        <w:t>附件</w:t>
      </w:r>
      <w:r>
        <w:rPr>
          <w:rFonts w:ascii="黑体" w:eastAsia="黑体" w:hAnsi="黑体"/>
          <w:sz w:val="32"/>
          <w:szCs w:val="32"/>
        </w:rPr>
        <w:t>3</w:t>
      </w:r>
    </w:p>
    <w:p w14:paraId="7E878850" w14:textId="77777777" w:rsidR="00000000" w:rsidRDefault="00323264">
      <w:pPr>
        <w:ind w:firstLineChars="650" w:firstLine="2871"/>
        <w:rPr>
          <w:rFonts w:ascii="宋体" w:hAnsi="宋体"/>
          <w:b/>
          <w:sz w:val="44"/>
          <w:szCs w:val="44"/>
        </w:rPr>
      </w:pPr>
      <w:r>
        <w:rPr>
          <w:rFonts w:ascii="宋体" w:hAnsi="宋体" w:hint="eastAsia"/>
          <w:b/>
          <w:sz w:val="44"/>
          <w:szCs w:val="44"/>
        </w:rPr>
        <w:t>申报人承诺书</w:t>
      </w:r>
    </w:p>
    <w:p w14:paraId="3085680A" w14:textId="77777777" w:rsidR="00000000" w:rsidRDefault="00323264">
      <w:pPr>
        <w:rPr>
          <w:rFonts w:ascii="仿宋_GB2312" w:eastAsia="仿宋_GB2312"/>
          <w:sz w:val="32"/>
          <w:szCs w:val="32"/>
        </w:rPr>
      </w:pPr>
    </w:p>
    <w:p w14:paraId="08F50E98" w14:textId="77777777" w:rsidR="00000000" w:rsidRDefault="00323264">
      <w:pPr>
        <w:rPr>
          <w:rFonts w:ascii="仿宋_GB2312" w:eastAsia="仿宋_GB2312"/>
          <w:sz w:val="32"/>
          <w:szCs w:val="32"/>
        </w:rPr>
      </w:pPr>
      <w:r>
        <w:rPr>
          <w:rFonts w:ascii="仿宋_GB2312" w:eastAsia="仿宋_GB2312" w:hint="eastAsia"/>
          <w:sz w:val="32"/>
          <w:szCs w:val="32"/>
        </w:rPr>
        <w:t>广东省经济专业人员高级职称评审委员会：</w:t>
      </w:r>
    </w:p>
    <w:p w14:paraId="3C3D9138" w14:textId="77777777" w:rsidR="00000000" w:rsidRDefault="00323264">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本人郑重承诺：此次申报</w:t>
      </w:r>
      <w:r>
        <w:rPr>
          <w:rFonts w:ascii="仿宋_GB2312" w:eastAsia="仿宋_GB2312"/>
          <w:sz w:val="32"/>
          <w:szCs w:val="32"/>
        </w:rPr>
        <w:t>******</w:t>
      </w:r>
      <w:r>
        <w:rPr>
          <w:rFonts w:ascii="仿宋_GB2312" w:eastAsia="仿宋_GB2312" w:hint="eastAsia"/>
          <w:sz w:val="32"/>
          <w:szCs w:val="32"/>
        </w:rPr>
        <w:t>专业</w:t>
      </w:r>
      <w:r>
        <w:rPr>
          <w:rFonts w:ascii="仿宋_GB2312" w:eastAsia="仿宋_GB2312"/>
          <w:sz w:val="32"/>
          <w:szCs w:val="32"/>
        </w:rPr>
        <w:t>***</w:t>
      </w:r>
      <w:r>
        <w:rPr>
          <w:rFonts w:ascii="仿宋_GB2312" w:eastAsia="仿宋_GB2312" w:hint="eastAsia"/>
          <w:sz w:val="32"/>
          <w:szCs w:val="32"/>
        </w:rPr>
        <w:t>职称所提交的各项材料（证书、奖励材料、项目材料、论文等）是真实、有效、合法，复印件与原件一致。如有不实之处，本人愿负相应的责任，并承担由此产生的一切后果。</w:t>
      </w:r>
    </w:p>
    <w:p w14:paraId="20F8ED6F" w14:textId="77777777" w:rsidR="00000000" w:rsidRDefault="00323264">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特此承诺！</w:t>
      </w:r>
    </w:p>
    <w:p w14:paraId="08B977DF" w14:textId="77777777" w:rsidR="00000000" w:rsidRDefault="00323264">
      <w:pPr>
        <w:ind w:left="5440" w:hangingChars="1700" w:hanging="5440"/>
        <w:jc w:val="left"/>
        <w:rPr>
          <w:rFonts w:ascii="仿宋_GB2312" w:eastAsia="仿宋_GB2312"/>
          <w:sz w:val="32"/>
          <w:szCs w:val="32"/>
        </w:rPr>
      </w:pPr>
    </w:p>
    <w:p w14:paraId="4E38507F" w14:textId="77777777" w:rsidR="00000000" w:rsidRDefault="00323264">
      <w:pPr>
        <w:ind w:leftChars="300" w:left="5110" w:hangingChars="1400" w:hanging="4480"/>
        <w:jc w:val="left"/>
        <w:rPr>
          <w:rFonts w:ascii="仿宋_GB2312" w:eastAsia="仿宋_GB2312"/>
          <w:sz w:val="32"/>
          <w:szCs w:val="32"/>
        </w:rPr>
      </w:pPr>
      <w:r>
        <w:rPr>
          <w:rFonts w:ascii="仿宋_GB2312" w:eastAsia="仿宋_GB2312" w:hint="eastAsia"/>
          <w:sz w:val="32"/>
          <w:szCs w:val="32"/>
        </w:rPr>
        <w:t>承诺人（手写签名）：</w:t>
      </w:r>
    </w:p>
    <w:p w14:paraId="6174F199" w14:textId="77777777" w:rsidR="00000000" w:rsidRDefault="00323264">
      <w:pPr>
        <w:ind w:leftChars="300" w:left="5110" w:hangingChars="1400" w:hanging="4480"/>
        <w:jc w:val="left"/>
        <w:rPr>
          <w:rFonts w:ascii="仿宋_GB2312" w:eastAsia="仿宋_GB2312"/>
          <w:sz w:val="32"/>
          <w:szCs w:val="32"/>
        </w:rPr>
      </w:pPr>
      <w:r>
        <w:rPr>
          <w:rFonts w:ascii="仿宋_GB2312" w:eastAsia="仿宋_GB2312" w:hint="eastAsia"/>
          <w:sz w:val="32"/>
          <w:szCs w:val="32"/>
        </w:rPr>
        <w:t>身份证号码：</w:t>
      </w:r>
    </w:p>
    <w:p w14:paraId="5E657623" w14:textId="77777777" w:rsidR="00000000" w:rsidRDefault="00323264">
      <w:pPr>
        <w:ind w:leftChars="1700" w:left="3570" w:firstLineChars="600" w:firstLine="1920"/>
        <w:rPr>
          <w:rFonts w:ascii="仿宋_GB2312" w:eastAsia="仿宋_GB2312"/>
          <w:sz w:val="32"/>
          <w:szCs w:val="32"/>
        </w:rPr>
      </w:pPr>
    </w:p>
    <w:p w14:paraId="75720AB5" w14:textId="77777777" w:rsidR="00000000" w:rsidRDefault="00323264">
      <w:pPr>
        <w:ind w:leftChars="1700" w:left="3570" w:firstLineChars="600" w:firstLine="1920"/>
        <w:rPr>
          <w:rFonts w:ascii="仿宋_GB2312" w:eastAsia="仿宋_GB2312"/>
          <w:sz w:val="32"/>
          <w:szCs w:val="32"/>
        </w:rPr>
      </w:pP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p w14:paraId="3311B478" w14:textId="77777777" w:rsidR="00000000" w:rsidRDefault="00323264">
      <w:pPr>
        <w:ind w:left="5440" w:hangingChars="1700" w:hanging="5440"/>
        <w:rPr>
          <w:rFonts w:ascii="仿宋_GB2312" w:eastAsia="仿宋_GB2312"/>
          <w:sz w:val="32"/>
          <w:szCs w:val="32"/>
          <w:u w:val="single"/>
        </w:rPr>
      </w:pPr>
      <w:r>
        <w:rPr>
          <w:rFonts w:ascii="仿宋_GB2312" w:eastAsia="仿宋_GB2312"/>
          <w:sz w:val="32"/>
          <w:szCs w:val="32"/>
        </w:rPr>
        <w:t xml:space="preserve">                                                            </w:t>
      </w:r>
    </w:p>
    <w:p w14:paraId="49453D07" w14:textId="77777777" w:rsidR="00000000" w:rsidRDefault="00323264">
      <w:pPr>
        <w:ind w:left="5440" w:hangingChars="1700" w:hanging="5440"/>
        <w:rPr>
          <w:rFonts w:ascii="仿宋_GB2312" w:eastAsia="仿宋_GB2312"/>
          <w:sz w:val="32"/>
          <w:szCs w:val="32"/>
          <w:u w:val="single"/>
        </w:rPr>
      </w:pPr>
    </w:p>
    <w:p w14:paraId="004322CB" w14:textId="77777777" w:rsidR="00000000" w:rsidRDefault="00323264">
      <w:pPr>
        <w:rPr>
          <w:rFonts w:ascii="黑体" w:eastAsia="黑体" w:hAnsi="黑体"/>
          <w:sz w:val="32"/>
          <w:szCs w:val="32"/>
        </w:rPr>
      </w:pPr>
    </w:p>
    <w:p w14:paraId="2A9A72C8" w14:textId="77777777" w:rsidR="00000000" w:rsidRDefault="00323264">
      <w:pPr>
        <w:rPr>
          <w:rFonts w:ascii="黑体" w:eastAsia="黑体" w:hAnsi="黑体"/>
          <w:sz w:val="32"/>
          <w:szCs w:val="32"/>
        </w:rPr>
      </w:pPr>
    </w:p>
    <w:p w14:paraId="02321C82" w14:textId="77777777" w:rsidR="00000000" w:rsidRDefault="00323264">
      <w:pPr>
        <w:rPr>
          <w:rFonts w:ascii="黑体" w:eastAsia="黑体" w:hAnsi="黑体"/>
          <w:sz w:val="32"/>
          <w:szCs w:val="32"/>
        </w:rPr>
      </w:pPr>
    </w:p>
    <w:p w14:paraId="577C4B6A" w14:textId="77777777" w:rsidR="00000000" w:rsidRDefault="00323264">
      <w:pPr>
        <w:rPr>
          <w:rFonts w:ascii="黑体" w:eastAsia="黑体" w:hAnsi="黑体"/>
          <w:sz w:val="32"/>
          <w:szCs w:val="32"/>
        </w:rPr>
      </w:pPr>
    </w:p>
    <w:p w14:paraId="56661772" w14:textId="77777777" w:rsidR="00000000" w:rsidRDefault="00323264">
      <w:pPr>
        <w:rPr>
          <w:rFonts w:ascii="黑体" w:eastAsia="黑体" w:hAnsi="黑体"/>
          <w:sz w:val="32"/>
          <w:szCs w:val="32"/>
        </w:rPr>
      </w:pPr>
    </w:p>
    <w:p w14:paraId="259E5D83" w14:textId="77777777" w:rsidR="00000000" w:rsidRDefault="00323264">
      <w:pPr>
        <w:rPr>
          <w:rFonts w:ascii="黑体" w:eastAsia="黑体" w:hAnsi="黑体"/>
          <w:sz w:val="32"/>
          <w:szCs w:val="32"/>
        </w:rPr>
      </w:pPr>
    </w:p>
    <w:p w14:paraId="4776300C" w14:textId="77777777" w:rsidR="00000000" w:rsidRDefault="00323264">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4</w:t>
      </w:r>
    </w:p>
    <w:p w14:paraId="1C1E24D0" w14:textId="77777777" w:rsidR="00000000" w:rsidRDefault="00323264">
      <w:pPr>
        <w:jc w:val="center"/>
        <w:rPr>
          <w:rFonts w:ascii="黑体" w:eastAsia="黑体" w:hAnsi="黑体"/>
          <w:b/>
          <w:sz w:val="44"/>
          <w:szCs w:val="48"/>
        </w:rPr>
      </w:pPr>
    </w:p>
    <w:p w14:paraId="4B76FAFB" w14:textId="77777777" w:rsidR="00000000" w:rsidRDefault="00323264">
      <w:pPr>
        <w:jc w:val="center"/>
        <w:rPr>
          <w:rFonts w:ascii="宋体" w:hAnsi="宋体"/>
          <w:b/>
          <w:sz w:val="44"/>
          <w:szCs w:val="48"/>
        </w:rPr>
      </w:pPr>
      <w:r>
        <w:rPr>
          <w:rFonts w:ascii="宋体" w:hAnsi="宋体" w:hint="eastAsia"/>
          <w:b/>
          <w:sz w:val="44"/>
          <w:szCs w:val="48"/>
        </w:rPr>
        <w:t>申报单位承诺书</w:t>
      </w:r>
    </w:p>
    <w:p w14:paraId="2E874A99" w14:textId="77777777" w:rsidR="00000000" w:rsidRDefault="00323264">
      <w:pPr>
        <w:rPr>
          <w:rFonts w:ascii="仿宋_GB2312" w:eastAsia="仿宋_GB2312"/>
          <w:sz w:val="32"/>
          <w:szCs w:val="32"/>
        </w:rPr>
      </w:pPr>
    </w:p>
    <w:p w14:paraId="17459A23" w14:textId="77777777" w:rsidR="00000000" w:rsidRDefault="00323264">
      <w:pPr>
        <w:rPr>
          <w:rFonts w:ascii="仿宋_GB2312" w:eastAsia="仿宋_GB2312"/>
          <w:sz w:val="32"/>
          <w:szCs w:val="32"/>
        </w:rPr>
      </w:pPr>
      <w:r>
        <w:rPr>
          <w:rFonts w:ascii="仿宋_GB2312" w:eastAsia="仿宋_GB2312" w:hint="eastAsia"/>
          <w:sz w:val="32"/>
          <w:szCs w:val="32"/>
        </w:rPr>
        <w:t>广东省经济专业人员高级职称评审委员会：</w:t>
      </w:r>
    </w:p>
    <w:p w14:paraId="64370049" w14:textId="77777777" w:rsidR="00000000" w:rsidRDefault="00323264">
      <w:pPr>
        <w:ind w:firstLineChars="200" w:firstLine="640"/>
        <w:rPr>
          <w:rFonts w:ascii="仿宋_GB2312" w:eastAsia="仿宋_GB2312" w:hAnsi="仿宋"/>
          <w:sz w:val="32"/>
          <w:szCs w:val="36"/>
        </w:rPr>
      </w:pPr>
      <w:r>
        <w:rPr>
          <w:rFonts w:ascii="仿宋_GB2312" w:eastAsia="仿宋_GB2312" w:hAnsi="仿宋" w:hint="eastAsia"/>
          <w:sz w:val="32"/>
          <w:szCs w:val="36"/>
        </w:rPr>
        <w:t>本单位郑重承诺</w:t>
      </w:r>
      <w:r>
        <w:rPr>
          <w:rFonts w:ascii="仿宋_GB2312" w:eastAsia="仿宋_GB2312" w:hAnsi="仿宋"/>
          <w:sz w:val="32"/>
          <w:szCs w:val="36"/>
        </w:rPr>
        <w:t>,</w:t>
      </w:r>
      <w:r>
        <w:rPr>
          <w:rFonts w:ascii="仿宋_GB2312" w:eastAsia="仿宋_GB2312" w:hAnsi="仿宋" w:hint="eastAsia"/>
          <w:sz w:val="32"/>
          <w:szCs w:val="36"/>
        </w:rPr>
        <w:t>按要求认真审查申报人（《姓名》，身份证：</w:t>
      </w:r>
      <w:r>
        <w:rPr>
          <w:rFonts w:ascii="仿宋_GB2312" w:eastAsia="仿宋_GB2312" w:hAnsi="仿宋"/>
          <w:sz w:val="32"/>
          <w:szCs w:val="36"/>
        </w:rPr>
        <w:t>***</w:t>
      </w:r>
      <w:r>
        <w:rPr>
          <w:rFonts w:ascii="仿宋_GB2312" w:eastAsia="仿宋_GB2312" w:hAnsi="仿宋" w:hint="eastAsia"/>
          <w:sz w:val="32"/>
          <w:szCs w:val="36"/>
        </w:rPr>
        <w:t>）所提交材料的合法性、真实性、完整性和时效性，并做好评前公示工作。如有失信和弄虚作假</w:t>
      </w:r>
      <w:r>
        <w:rPr>
          <w:rFonts w:ascii="仿宋_GB2312" w:eastAsia="仿宋_GB2312" w:hAnsi="仿宋"/>
          <w:sz w:val="32"/>
          <w:szCs w:val="36"/>
        </w:rPr>
        <w:t>,</w:t>
      </w:r>
      <w:r>
        <w:rPr>
          <w:rFonts w:ascii="仿宋_GB2312" w:eastAsia="仿宋_GB2312" w:hAnsi="仿宋" w:hint="eastAsia"/>
          <w:sz w:val="32"/>
          <w:szCs w:val="36"/>
        </w:rPr>
        <w:t>其责任由本单位自负并自愿接受相应的处理。</w:t>
      </w:r>
    </w:p>
    <w:p w14:paraId="2D12ECFA" w14:textId="77777777" w:rsidR="00000000" w:rsidRDefault="00323264">
      <w:pPr>
        <w:ind w:firstLineChars="1900" w:firstLine="6080"/>
        <w:rPr>
          <w:rFonts w:ascii="仿宋_GB2312" w:eastAsia="仿宋_GB2312" w:hAnsi="仿宋"/>
          <w:sz w:val="32"/>
          <w:szCs w:val="36"/>
        </w:rPr>
      </w:pPr>
    </w:p>
    <w:p w14:paraId="4A1A0158" w14:textId="77777777" w:rsidR="00000000" w:rsidRDefault="00323264">
      <w:pPr>
        <w:ind w:firstLineChars="200" w:firstLine="640"/>
        <w:rPr>
          <w:rFonts w:ascii="仿宋_GB2312" w:eastAsia="仿宋_GB2312" w:hAnsi="仿宋"/>
          <w:sz w:val="32"/>
          <w:szCs w:val="36"/>
        </w:rPr>
      </w:pPr>
      <w:r>
        <w:rPr>
          <w:rFonts w:ascii="仿宋_GB2312" w:eastAsia="仿宋_GB2312" w:hAnsi="仿宋" w:hint="eastAsia"/>
          <w:sz w:val="32"/>
          <w:szCs w:val="36"/>
        </w:rPr>
        <w:t>承诺单位</w:t>
      </w:r>
      <w:r>
        <w:rPr>
          <w:rFonts w:ascii="仿宋_GB2312" w:eastAsia="仿宋_GB2312" w:hAnsi="仿宋"/>
          <w:sz w:val="32"/>
          <w:szCs w:val="36"/>
        </w:rPr>
        <w:t>(</w:t>
      </w:r>
      <w:r>
        <w:rPr>
          <w:rFonts w:ascii="仿宋_GB2312" w:eastAsia="仿宋_GB2312" w:hAnsi="仿宋" w:hint="eastAsia"/>
          <w:sz w:val="32"/>
          <w:szCs w:val="36"/>
        </w:rPr>
        <w:t>盖章</w:t>
      </w:r>
      <w:r>
        <w:rPr>
          <w:rFonts w:ascii="仿宋_GB2312" w:eastAsia="仿宋_GB2312" w:hAnsi="仿宋"/>
          <w:sz w:val="32"/>
          <w:szCs w:val="36"/>
        </w:rPr>
        <w:t xml:space="preserve">) </w:t>
      </w:r>
      <w:r>
        <w:rPr>
          <w:rFonts w:ascii="仿宋_GB2312" w:eastAsia="仿宋_GB2312" w:hAnsi="仿宋" w:hint="eastAsia"/>
          <w:sz w:val="32"/>
          <w:szCs w:val="36"/>
        </w:rPr>
        <w:t>：</w:t>
      </w:r>
    </w:p>
    <w:p w14:paraId="62B27498" w14:textId="77777777" w:rsidR="00000000" w:rsidRDefault="00323264">
      <w:pPr>
        <w:ind w:firstLineChars="200" w:firstLine="640"/>
        <w:rPr>
          <w:rFonts w:ascii="仿宋_GB2312" w:eastAsia="仿宋_GB2312" w:hAnsi="仿宋"/>
          <w:sz w:val="32"/>
          <w:szCs w:val="36"/>
        </w:rPr>
      </w:pPr>
      <w:r>
        <w:rPr>
          <w:rFonts w:ascii="仿宋_GB2312" w:eastAsia="仿宋_GB2312" w:hAnsi="仿宋" w:hint="eastAsia"/>
          <w:sz w:val="32"/>
          <w:szCs w:val="36"/>
        </w:rPr>
        <w:t>统一信用代码证号</w:t>
      </w:r>
      <w:r>
        <w:rPr>
          <w:rFonts w:ascii="仿宋_GB2312" w:eastAsia="仿宋_GB2312" w:hAnsi="仿宋"/>
          <w:sz w:val="32"/>
          <w:szCs w:val="36"/>
        </w:rPr>
        <w:t>:</w:t>
      </w:r>
    </w:p>
    <w:p w14:paraId="732FCD13" w14:textId="77777777" w:rsidR="00000000" w:rsidRDefault="00323264">
      <w:pPr>
        <w:rPr>
          <w:rFonts w:ascii="仿宋_GB2312" w:eastAsia="仿宋_GB2312" w:hAnsi="仿宋"/>
          <w:sz w:val="32"/>
          <w:szCs w:val="36"/>
        </w:rPr>
      </w:pPr>
    </w:p>
    <w:p w14:paraId="0BDB3449" w14:textId="77777777" w:rsidR="00000000" w:rsidRDefault="00323264">
      <w:pPr>
        <w:ind w:firstLineChars="1800" w:firstLine="5760"/>
        <w:rPr>
          <w:rFonts w:ascii="仿宋_GB2312" w:eastAsia="仿宋_GB2312" w:hAnsi="仿宋"/>
          <w:sz w:val="32"/>
          <w:szCs w:val="36"/>
        </w:rPr>
      </w:pPr>
      <w:r>
        <w:rPr>
          <w:rFonts w:ascii="仿宋_GB2312" w:eastAsia="仿宋_GB2312" w:hAnsi="仿宋" w:hint="eastAsia"/>
          <w:sz w:val="32"/>
          <w:szCs w:val="36"/>
        </w:rPr>
        <w:t>年</w:t>
      </w:r>
      <w:r>
        <w:rPr>
          <w:rFonts w:ascii="仿宋_GB2312" w:eastAsia="仿宋_GB2312" w:hAnsi="仿宋"/>
          <w:sz w:val="32"/>
          <w:szCs w:val="36"/>
        </w:rPr>
        <w:t xml:space="preserve"> </w:t>
      </w:r>
      <w:r>
        <w:rPr>
          <w:rFonts w:ascii="仿宋_GB2312" w:eastAsia="仿宋_GB2312" w:hAnsi="仿宋" w:hint="eastAsia"/>
          <w:sz w:val="32"/>
          <w:szCs w:val="36"/>
        </w:rPr>
        <w:t>月</w:t>
      </w:r>
      <w:r>
        <w:rPr>
          <w:rFonts w:ascii="仿宋_GB2312" w:eastAsia="仿宋_GB2312" w:hAnsi="仿宋"/>
          <w:sz w:val="32"/>
          <w:szCs w:val="36"/>
        </w:rPr>
        <w:t xml:space="preserve"> </w:t>
      </w:r>
      <w:r>
        <w:rPr>
          <w:rFonts w:ascii="仿宋_GB2312" w:eastAsia="仿宋_GB2312" w:hAnsi="仿宋" w:hint="eastAsia"/>
          <w:sz w:val="32"/>
          <w:szCs w:val="36"/>
        </w:rPr>
        <w:t>日</w:t>
      </w:r>
    </w:p>
    <w:p w14:paraId="73719B06" w14:textId="77777777" w:rsidR="00000000" w:rsidRDefault="00323264"/>
    <w:p w14:paraId="68553275" w14:textId="77777777" w:rsidR="00000000" w:rsidRDefault="00323264">
      <w:pPr>
        <w:spacing w:line="560" w:lineRule="exact"/>
        <w:jc w:val="left"/>
        <w:rPr>
          <w:rFonts w:ascii="黑体" w:eastAsia="黑体" w:hAnsi="黑体"/>
          <w:sz w:val="32"/>
          <w:szCs w:val="32"/>
        </w:rPr>
      </w:pPr>
    </w:p>
    <w:p w14:paraId="277DA752" w14:textId="77777777" w:rsidR="00000000" w:rsidRDefault="00323264">
      <w:pPr>
        <w:spacing w:line="560" w:lineRule="exact"/>
        <w:jc w:val="left"/>
        <w:rPr>
          <w:rFonts w:ascii="黑体" w:eastAsia="黑体" w:hAnsi="黑体"/>
          <w:sz w:val="32"/>
          <w:szCs w:val="32"/>
        </w:rPr>
      </w:pPr>
    </w:p>
    <w:p w14:paraId="1A88AF16" w14:textId="77777777" w:rsidR="00000000" w:rsidRDefault="00323264">
      <w:pPr>
        <w:spacing w:line="560" w:lineRule="exact"/>
        <w:jc w:val="left"/>
        <w:rPr>
          <w:rFonts w:ascii="黑体" w:eastAsia="黑体" w:hAnsi="黑体"/>
          <w:sz w:val="32"/>
          <w:szCs w:val="32"/>
        </w:rPr>
      </w:pPr>
    </w:p>
    <w:p w14:paraId="08B19E9C" w14:textId="77777777" w:rsidR="00000000" w:rsidRDefault="00323264">
      <w:pPr>
        <w:spacing w:line="560" w:lineRule="exact"/>
        <w:jc w:val="left"/>
        <w:rPr>
          <w:rFonts w:ascii="黑体" w:eastAsia="黑体" w:hAnsi="黑体"/>
          <w:sz w:val="32"/>
          <w:szCs w:val="32"/>
        </w:rPr>
      </w:pPr>
    </w:p>
    <w:p w14:paraId="211E8251" w14:textId="77777777" w:rsidR="00000000" w:rsidRDefault="00323264">
      <w:pPr>
        <w:spacing w:line="560" w:lineRule="exact"/>
        <w:jc w:val="left"/>
        <w:rPr>
          <w:rFonts w:ascii="黑体" w:eastAsia="黑体" w:hAnsi="黑体"/>
          <w:sz w:val="32"/>
          <w:szCs w:val="32"/>
        </w:rPr>
      </w:pPr>
    </w:p>
    <w:p w14:paraId="2A7A2762" w14:textId="77777777" w:rsidR="00000000" w:rsidRDefault="00323264">
      <w:pPr>
        <w:spacing w:line="560" w:lineRule="exact"/>
        <w:jc w:val="left"/>
        <w:rPr>
          <w:rFonts w:ascii="黑体" w:eastAsia="黑体" w:hAnsi="黑体"/>
          <w:sz w:val="32"/>
          <w:szCs w:val="32"/>
        </w:rPr>
      </w:pPr>
    </w:p>
    <w:p w14:paraId="2B4598CB" w14:textId="77777777" w:rsidR="00000000" w:rsidRDefault="00323264">
      <w:pPr>
        <w:spacing w:line="560" w:lineRule="exact"/>
        <w:jc w:val="left"/>
        <w:rPr>
          <w:rFonts w:ascii="黑体" w:eastAsia="黑体" w:hAnsi="黑体"/>
          <w:sz w:val="32"/>
          <w:szCs w:val="32"/>
        </w:rPr>
      </w:pPr>
    </w:p>
    <w:p w14:paraId="28037472" w14:textId="77777777" w:rsidR="00000000" w:rsidRDefault="00323264">
      <w:pPr>
        <w:spacing w:line="560" w:lineRule="exact"/>
        <w:jc w:val="left"/>
        <w:rPr>
          <w:rFonts w:ascii="黑体" w:eastAsia="黑体" w:hAnsi="黑体"/>
          <w:sz w:val="32"/>
          <w:szCs w:val="32"/>
        </w:rPr>
      </w:pPr>
    </w:p>
    <w:p w14:paraId="279704F2" w14:textId="77777777" w:rsidR="00000000" w:rsidRDefault="00323264">
      <w:pPr>
        <w:spacing w:line="560" w:lineRule="exact"/>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5</w:t>
      </w:r>
    </w:p>
    <w:p w14:paraId="67A56EFC" w14:textId="77777777" w:rsidR="00000000" w:rsidRDefault="00323264">
      <w:pPr>
        <w:spacing w:line="560" w:lineRule="exact"/>
        <w:jc w:val="center"/>
        <w:rPr>
          <w:rFonts w:ascii="宋体" w:hAnsi="宋体"/>
          <w:b/>
          <w:sz w:val="44"/>
          <w:szCs w:val="44"/>
          <w:u w:val="single"/>
        </w:rPr>
      </w:pPr>
      <w:r>
        <w:rPr>
          <w:rFonts w:ascii="宋体" w:hAnsi="宋体" w:hint="eastAsia"/>
          <w:b/>
          <w:sz w:val="44"/>
          <w:szCs w:val="44"/>
        </w:rPr>
        <w:t>推</w:t>
      </w:r>
      <w:r>
        <w:rPr>
          <w:rFonts w:ascii="宋体" w:hAnsi="宋体"/>
          <w:b/>
          <w:sz w:val="44"/>
          <w:szCs w:val="44"/>
        </w:rPr>
        <w:t xml:space="preserve"> </w:t>
      </w:r>
      <w:r>
        <w:rPr>
          <w:rFonts w:ascii="宋体" w:hAnsi="宋体" w:hint="eastAsia"/>
          <w:b/>
          <w:sz w:val="44"/>
          <w:szCs w:val="44"/>
        </w:rPr>
        <w:t>荐</w:t>
      </w:r>
      <w:r>
        <w:rPr>
          <w:rFonts w:ascii="宋体" w:hAnsi="宋体"/>
          <w:b/>
          <w:sz w:val="44"/>
          <w:szCs w:val="44"/>
        </w:rPr>
        <w:t xml:space="preserve"> </w:t>
      </w:r>
      <w:r>
        <w:rPr>
          <w:rFonts w:ascii="宋体" w:hAnsi="宋体" w:hint="eastAsia"/>
          <w:b/>
          <w:sz w:val="44"/>
          <w:szCs w:val="44"/>
        </w:rPr>
        <w:t>函</w:t>
      </w:r>
    </w:p>
    <w:p w14:paraId="509FA6CB" w14:textId="77777777" w:rsidR="00000000" w:rsidRDefault="00323264">
      <w:pPr>
        <w:spacing w:line="560" w:lineRule="exact"/>
        <w:jc w:val="center"/>
        <w:rPr>
          <w:sz w:val="32"/>
          <w:szCs w:val="36"/>
        </w:rPr>
      </w:pPr>
    </w:p>
    <w:p w14:paraId="17CE8D25" w14:textId="77777777" w:rsidR="00000000" w:rsidRDefault="00323264">
      <w:pPr>
        <w:spacing w:line="560" w:lineRule="exact"/>
        <w:jc w:val="left"/>
        <w:rPr>
          <w:rFonts w:ascii="仿宋_GB2312" w:eastAsia="仿宋_GB2312"/>
          <w:sz w:val="32"/>
          <w:szCs w:val="32"/>
        </w:rPr>
      </w:pPr>
      <w:r>
        <w:rPr>
          <w:rFonts w:ascii="仿宋_GB2312" w:eastAsia="仿宋_GB2312" w:hint="eastAsia"/>
          <w:sz w:val="32"/>
          <w:szCs w:val="32"/>
        </w:rPr>
        <w:t>广东省经济专业人员</w:t>
      </w:r>
      <w:r>
        <w:rPr>
          <w:rFonts w:ascii="仿宋_GB2312" w:eastAsia="仿宋_GB2312" w:hint="eastAsia"/>
          <w:sz w:val="32"/>
          <w:szCs w:val="32"/>
        </w:rPr>
        <w:t>高级职称评审委员会：</w:t>
      </w:r>
    </w:p>
    <w:p w14:paraId="6A097E49" w14:textId="77777777" w:rsidR="00000000" w:rsidRDefault="00323264">
      <w:pPr>
        <w:spacing w:line="560" w:lineRule="exact"/>
        <w:ind w:firstLineChars="200" w:firstLine="640"/>
        <w:rPr>
          <w:rFonts w:ascii="仿宋_GB2312" w:eastAsia="仿宋_GB2312"/>
          <w:sz w:val="32"/>
          <w:szCs w:val="32"/>
        </w:rPr>
      </w:pPr>
      <w:r>
        <w:rPr>
          <w:rFonts w:ascii="仿宋_GB2312" w:eastAsia="仿宋_GB2312"/>
          <w:sz w:val="32"/>
          <w:szCs w:val="32"/>
        </w:rPr>
        <w:t>******</w:t>
      </w:r>
      <w:r>
        <w:rPr>
          <w:rFonts w:ascii="仿宋_GB2312" w:eastAsia="仿宋_GB2312" w:hint="eastAsia"/>
          <w:sz w:val="32"/>
          <w:szCs w:val="32"/>
        </w:rPr>
        <w:t>（单位）</w:t>
      </w:r>
      <w:r>
        <w:rPr>
          <w:rFonts w:ascii="仿宋_GB2312" w:eastAsia="仿宋_GB2312"/>
          <w:sz w:val="32"/>
          <w:szCs w:val="32"/>
        </w:rPr>
        <w:t>***</w:t>
      </w:r>
      <w:r>
        <w:rPr>
          <w:rFonts w:ascii="仿宋_GB2312" w:eastAsia="仿宋_GB2312" w:hint="eastAsia"/>
          <w:sz w:val="32"/>
          <w:szCs w:val="32"/>
        </w:rPr>
        <w:t>同志有较好的专业技术工作能力，取得良好的业绩成果，根据《</w:t>
      </w:r>
      <w:r>
        <w:rPr>
          <w:rFonts w:ascii="仿宋_GB2312" w:eastAsia="仿宋_GB2312" w:hAnsi="仿宋_GB2312" w:cs="仿宋_GB2312" w:hint="eastAsia"/>
          <w:color w:val="000000"/>
          <w:sz w:val="32"/>
        </w:rPr>
        <w:t>广东省经济专业人员职称评价标准条件</w:t>
      </w:r>
      <w:r>
        <w:rPr>
          <w:rFonts w:ascii="仿宋_GB2312" w:eastAsia="仿宋_GB2312" w:hint="eastAsia"/>
          <w:sz w:val="32"/>
          <w:szCs w:val="32"/>
        </w:rPr>
        <w:t>》，我愿意推荐其破格申报广东省经济（</w:t>
      </w:r>
      <w:r>
        <w:rPr>
          <w:rFonts w:ascii="仿宋_GB2312" w:eastAsia="仿宋_GB2312"/>
          <w:sz w:val="32"/>
          <w:szCs w:val="32"/>
        </w:rPr>
        <w:t>****</w:t>
      </w:r>
      <w:r>
        <w:rPr>
          <w:rFonts w:ascii="仿宋_GB2312" w:eastAsia="仿宋_GB2312" w:hint="eastAsia"/>
          <w:sz w:val="32"/>
          <w:szCs w:val="32"/>
        </w:rPr>
        <w:t>）专业</w:t>
      </w:r>
      <w:r>
        <w:rPr>
          <w:rFonts w:ascii="仿宋_GB2312" w:eastAsia="仿宋_GB2312"/>
          <w:sz w:val="32"/>
          <w:szCs w:val="32"/>
        </w:rPr>
        <w:t>***</w:t>
      </w:r>
      <w:r>
        <w:rPr>
          <w:rFonts w:ascii="仿宋_GB2312" w:eastAsia="仿宋_GB2312" w:hint="eastAsia"/>
          <w:sz w:val="32"/>
          <w:szCs w:val="32"/>
        </w:rPr>
        <w:t>职称。</w:t>
      </w:r>
    </w:p>
    <w:p w14:paraId="093E990E" w14:textId="77777777" w:rsidR="00000000" w:rsidRDefault="00323264">
      <w:pPr>
        <w:spacing w:line="560" w:lineRule="exact"/>
        <w:ind w:firstLine="570"/>
        <w:jc w:val="left"/>
        <w:rPr>
          <w:rFonts w:ascii="仿宋_GB2312" w:eastAsia="仿宋_GB2312"/>
          <w:sz w:val="32"/>
          <w:szCs w:val="32"/>
        </w:rPr>
      </w:pPr>
      <w:r>
        <w:rPr>
          <w:rFonts w:ascii="仿宋_GB2312" w:eastAsia="仿宋_GB2312" w:hint="eastAsia"/>
          <w:sz w:val="32"/>
          <w:szCs w:val="32"/>
        </w:rPr>
        <w:t>特此专函。</w:t>
      </w:r>
    </w:p>
    <w:p w14:paraId="41825C18" w14:textId="77777777" w:rsidR="00000000" w:rsidRDefault="00323264">
      <w:pPr>
        <w:spacing w:line="560" w:lineRule="exact"/>
        <w:ind w:firstLine="570"/>
        <w:jc w:val="left"/>
        <w:rPr>
          <w:rFonts w:ascii="仿宋_GB2312" w:eastAsia="仿宋_GB2312"/>
          <w:sz w:val="32"/>
          <w:szCs w:val="32"/>
        </w:rPr>
      </w:pPr>
    </w:p>
    <w:p w14:paraId="4113CC6D" w14:textId="77777777" w:rsidR="00000000" w:rsidRDefault="00323264">
      <w:pPr>
        <w:spacing w:line="560" w:lineRule="exact"/>
        <w:ind w:firstLine="570"/>
        <w:rPr>
          <w:rFonts w:ascii="仿宋_GB2312" w:eastAsia="仿宋_GB2312"/>
          <w:sz w:val="32"/>
          <w:szCs w:val="32"/>
        </w:rPr>
      </w:pPr>
      <w:r>
        <w:rPr>
          <w:rFonts w:ascii="仿宋_GB2312" w:eastAsia="仿宋_GB2312" w:hint="eastAsia"/>
          <w:sz w:val="32"/>
          <w:szCs w:val="32"/>
        </w:rPr>
        <w:t>推荐人（签名）：</w:t>
      </w:r>
    </w:p>
    <w:p w14:paraId="2F9644EB" w14:textId="77777777" w:rsidR="00000000" w:rsidRDefault="00323264">
      <w:pPr>
        <w:spacing w:line="560" w:lineRule="exact"/>
        <w:ind w:firstLine="570"/>
        <w:rPr>
          <w:rFonts w:ascii="仿宋_GB2312" w:eastAsia="仿宋_GB2312"/>
          <w:sz w:val="32"/>
          <w:szCs w:val="32"/>
        </w:rPr>
      </w:pPr>
      <w:r>
        <w:rPr>
          <w:rFonts w:ascii="仿宋_GB2312" w:eastAsia="仿宋_GB2312" w:hint="eastAsia"/>
          <w:sz w:val="32"/>
          <w:szCs w:val="32"/>
        </w:rPr>
        <w:t>所在单位、职务：</w:t>
      </w:r>
    </w:p>
    <w:p w14:paraId="32DEC49D" w14:textId="77777777" w:rsidR="00000000" w:rsidRDefault="00323264">
      <w:pPr>
        <w:spacing w:line="560" w:lineRule="exact"/>
        <w:ind w:firstLineChars="200" w:firstLine="640"/>
        <w:rPr>
          <w:rFonts w:ascii="仿宋_GB2312" w:eastAsia="仿宋_GB2312"/>
          <w:sz w:val="32"/>
          <w:szCs w:val="32"/>
        </w:rPr>
      </w:pPr>
      <w:r>
        <w:rPr>
          <w:rFonts w:ascii="仿宋_GB2312" w:eastAsia="仿宋_GB2312" w:hint="eastAsia"/>
          <w:sz w:val="32"/>
          <w:szCs w:val="32"/>
        </w:rPr>
        <w:t>联系电话：</w:t>
      </w:r>
    </w:p>
    <w:p w14:paraId="27297B53" w14:textId="77777777" w:rsidR="00000000" w:rsidRDefault="00323264">
      <w:pPr>
        <w:spacing w:line="560" w:lineRule="exact"/>
        <w:ind w:firstLineChars="200" w:firstLine="640"/>
        <w:rPr>
          <w:rFonts w:ascii="仿宋_GB2312" w:eastAsia="仿宋_GB2312"/>
          <w:sz w:val="32"/>
          <w:szCs w:val="32"/>
        </w:rPr>
      </w:pPr>
      <w:r>
        <w:rPr>
          <w:rFonts w:ascii="仿宋_GB2312" w:eastAsia="仿宋_GB2312" w:hint="eastAsia"/>
          <w:sz w:val="32"/>
          <w:szCs w:val="32"/>
        </w:rPr>
        <w:t>手</w:t>
      </w:r>
      <w:r>
        <w:rPr>
          <w:rFonts w:ascii="仿宋_GB2312" w:eastAsia="仿宋_GB2312"/>
          <w:sz w:val="32"/>
          <w:szCs w:val="32"/>
        </w:rPr>
        <w:t xml:space="preserve">    </w:t>
      </w:r>
      <w:r>
        <w:rPr>
          <w:rFonts w:ascii="仿宋_GB2312" w:eastAsia="仿宋_GB2312" w:hint="eastAsia"/>
          <w:sz w:val="32"/>
          <w:szCs w:val="32"/>
        </w:rPr>
        <w:t>机：</w:t>
      </w:r>
    </w:p>
    <w:p w14:paraId="7D6CF325" w14:textId="77777777" w:rsidR="00000000" w:rsidRDefault="00323264">
      <w:pPr>
        <w:spacing w:line="560" w:lineRule="exact"/>
        <w:ind w:firstLine="570"/>
        <w:jc w:val="left"/>
        <w:rPr>
          <w:rFonts w:ascii="仿宋_GB2312" w:eastAsia="仿宋_GB2312"/>
          <w:sz w:val="32"/>
          <w:szCs w:val="32"/>
        </w:rPr>
      </w:pPr>
      <w:r>
        <w:rPr>
          <w:rFonts w:ascii="仿宋_GB2312" w:eastAsia="仿宋_GB2312"/>
          <w:sz w:val="32"/>
          <w:szCs w:val="32"/>
        </w:rPr>
        <w:t xml:space="preserve">                             </w:t>
      </w:r>
    </w:p>
    <w:p w14:paraId="57B8C408" w14:textId="77777777" w:rsidR="00000000" w:rsidRDefault="00323264">
      <w:pPr>
        <w:spacing w:line="560" w:lineRule="exact"/>
        <w:ind w:firstLineChars="1500" w:firstLine="4800"/>
        <w:jc w:val="lef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年</w:t>
      </w:r>
      <w:r>
        <w:rPr>
          <w:rFonts w:ascii="仿宋_GB2312" w:eastAsia="仿宋_GB2312"/>
          <w:sz w:val="32"/>
          <w:szCs w:val="32"/>
        </w:rPr>
        <w:t xml:space="preserve">  </w:t>
      </w:r>
      <w:r>
        <w:rPr>
          <w:rFonts w:ascii="仿宋_GB2312" w:eastAsia="仿宋_GB2312" w:hint="eastAsia"/>
          <w:sz w:val="32"/>
          <w:szCs w:val="32"/>
        </w:rPr>
        <w:t>月</w:t>
      </w:r>
      <w:r>
        <w:rPr>
          <w:rFonts w:ascii="仿宋_GB2312" w:eastAsia="仿宋_GB2312"/>
          <w:sz w:val="32"/>
          <w:szCs w:val="32"/>
        </w:rPr>
        <w:t xml:space="preserve">  </w:t>
      </w:r>
      <w:r>
        <w:rPr>
          <w:rFonts w:ascii="仿宋_GB2312" w:eastAsia="仿宋_GB2312" w:hint="eastAsia"/>
          <w:sz w:val="32"/>
          <w:szCs w:val="32"/>
        </w:rPr>
        <w:t>日</w:t>
      </w:r>
    </w:p>
    <w:p w14:paraId="66454ED4" w14:textId="77777777" w:rsidR="00000000" w:rsidRDefault="00323264">
      <w:pPr>
        <w:spacing w:line="560" w:lineRule="exact"/>
        <w:jc w:val="left"/>
        <w:rPr>
          <w:rFonts w:ascii="仿宋_GB2312" w:eastAsia="仿宋_GB2312"/>
          <w:sz w:val="32"/>
          <w:szCs w:val="32"/>
        </w:rPr>
      </w:pPr>
    </w:p>
    <w:p w14:paraId="0BEE18C0" w14:textId="77777777" w:rsidR="00000000" w:rsidRDefault="00323264">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附：推荐人职称证书</w:t>
      </w:r>
    </w:p>
    <w:p w14:paraId="48382948" w14:textId="77777777" w:rsidR="00000000" w:rsidRDefault="00323264">
      <w:pPr>
        <w:jc w:val="left"/>
        <w:rPr>
          <w:rFonts w:ascii="黑体" w:eastAsia="黑体" w:hAnsi="黑体"/>
          <w:sz w:val="32"/>
          <w:szCs w:val="32"/>
        </w:rPr>
      </w:pPr>
    </w:p>
    <w:p w14:paraId="2D949D74" w14:textId="77777777" w:rsidR="00000000" w:rsidRDefault="00323264">
      <w:pPr>
        <w:jc w:val="left"/>
        <w:rPr>
          <w:rFonts w:ascii="黑体" w:eastAsia="黑体" w:hAnsi="黑体"/>
          <w:sz w:val="32"/>
          <w:szCs w:val="32"/>
        </w:rPr>
      </w:pPr>
    </w:p>
    <w:p w14:paraId="39692D01" w14:textId="77777777" w:rsidR="00000000" w:rsidRDefault="00323264">
      <w:pPr>
        <w:jc w:val="left"/>
        <w:rPr>
          <w:rFonts w:ascii="黑体" w:eastAsia="黑体" w:hAnsi="黑体"/>
          <w:sz w:val="32"/>
          <w:szCs w:val="32"/>
        </w:rPr>
      </w:pPr>
    </w:p>
    <w:p w14:paraId="12F04C3E" w14:textId="77777777" w:rsidR="00000000" w:rsidRDefault="00323264">
      <w:pPr>
        <w:jc w:val="left"/>
        <w:rPr>
          <w:rFonts w:ascii="黑体" w:eastAsia="黑体" w:hAnsi="黑体"/>
          <w:sz w:val="32"/>
          <w:szCs w:val="32"/>
        </w:rPr>
      </w:pPr>
    </w:p>
    <w:p w14:paraId="27A9A7F0" w14:textId="77777777" w:rsidR="00000000" w:rsidRDefault="00323264">
      <w:pPr>
        <w:jc w:val="left"/>
        <w:rPr>
          <w:rFonts w:ascii="黑体" w:eastAsia="黑体" w:hAnsi="黑体"/>
          <w:sz w:val="32"/>
          <w:szCs w:val="32"/>
        </w:rPr>
      </w:pPr>
    </w:p>
    <w:p w14:paraId="329C6B9E" w14:textId="77777777" w:rsidR="00000000" w:rsidRDefault="00323264">
      <w:pPr>
        <w:pStyle w:val="a0"/>
        <w:ind w:firstLine="480"/>
      </w:pPr>
    </w:p>
    <w:p w14:paraId="35D9668A" w14:textId="77777777" w:rsidR="00000000" w:rsidRDefault="00323264">
      <w:pPr>
        <w:jc w:val="left"/>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6</w:t>
      </w:r>
    </w:p>
    <w:p w14:paraId="703F8350" w14:textId="77777777" w:rsidR="00000000" w:rsidRDefault="00323264">
      <w:pPr>
        <w:spacing w:line="540" w:lineRule="exact"/>
        <w:rPr>
          <w:rFonts w:ascii="Times New Roman" w:eastAsia="创艺简标宋" w:hAnsi="Times New Roman"/>
          <w:color w:val="000000"/>
          <w:sz w:val="40"/>
          <w:szCs w:val="40"/>
          <w:shd w:val="clear" w:color="auto" w:fill="FFFFFF"/>
        </w:rPr>
      </w:pPr>
    </w:p>
    <w:p w14:paraId="4F9D8355" w14:textId="77777777" w:rsidR="00000000" w:rsidRDefault="00323264">
      <w:pPr>
        <w:widowControl/>
        <w:spacing w:line="547" w:lineRule="atLeast"/>
        <w:ind w:firstLine="792"/>
        <w:jc w:val="center"/>
        <w:textAlignment w:val="baseline"/>
        <w:rPr>
          <w:rFonts w:ascii="宋体" w:hAnsi="宋体"/>
          <w:b/>
          <w:color w:val="000000"/>
          <w:kern w:val="0"/>
          <w:sz w:val="44"/>
          <w:szCs w:val="44"/>
          <w:shd w:val="clear" w:color="auto" w:fill="FFFFFF"/>
        </w:rPr>
      </w:pPr>
      <w:r>
        <w:rPr>
          <w:rFonts w:ascii="宋体" w:hAnsi="宋体" w:hint="eastAsia"/>
          <w:b/>
          <w:color w:val="000000"/>
          <w:kern w:val="0"/>
          <w:sz w:val="44"/>
          <w:szCs w:val="44"/>
          <w:shd w:val="clear" w:color="auto" w:fill="FFFFFF"/>
        </w:rPr>
        <w:t>关于</w:t>
      </w:r>
      <w:r>
        <w:rPr>
          <w:rFonts w:ascii="宋体" w:hAnsi="宋体"/>
          <w:b/>
          <w:color w:val="000000"/>
          <w:kern w:val="0"/>
          <w:sz w:val="44"/>
          <w:szCs w:val="44"/>
          <w:shd w:val="clear" w:color="auto" w:fill="FFFFFF"/>
        </w:rPr>
        <w:t>2021</w:t>
      </w:r>
      <w:r>
        <w:rPr>
          <w:rFonts w:ascii="宋体" w:hAnsi="宋体" w:hint="eastAsia"/>
          <w:b/>
          <w:color w:val="000000"/>
          <w:kern w:val="0"/>
          <w:sz w:val="44"/>
          <w:szCs w:val="44"/>
          <w:shd w:val="clear" w:color="auto" w:fill="FFFFFF"/>
        </w:rPr>
        <w:t>年度职称评审工作的具体</w:t>
      </w:r>
    </w:p>
    <w:p w14:paraId="68C423AD" w14:textId="77777777" w:rsidR="00000000" w:rsidRDefault="00323264">
      <w:pPr>
        <w:widowControl/>
        <w:spacing w:line="547" w:lineRule="atLeast"/>
        <w:ind w:firstLine="792"/>
        <w:jc w:val="center"/>
        <w:textAlignment w:val="baseline"/>
        <w:rPr>
          <w:rFonts w:ascii="宋体" w:hAnsi="宋体"/>
          <w:b/>
          <w:color w:val="000000"/>
          <w:kern w:val="0"/>
          <w:sz w:val="44"/>
          <w:szCs w:val="44"/>
        </w:rPr>
      </w:pPr>
      <w:r>
        <w:rPr>
          <w:rFonts w:ascii="宋体" w:hAnsi="宋体" w:hint="eastAsia"/>
          <w:b/>
          <w:color w:val="000000"/>
          <w:kern w:val="0"/>
          <w:sz w:val="44"/>
          <w:szCs w:val="44"/>
          <w:shd w:val="clear" w:color="auto" w:fill="FFFFFF"/>
        </w:rPr>
        <w:t>问题问答</w:t>
      </w:r>
    </w:p>
    <w:p w14:paraId="47998ED8" w14:textId="77777777" w:rsidR="00000000" w:rsidRDefault="00323264">
      <w:pPr>
        <w:widowControl/>
        <w:shd w:val="clear" w:color="auto" w:fill="FFFFFF"/>
        <w:spacing w:line="576" w:lineRule="atLeast"/>
        <w:jc w:val="center"/>
        <w:textAlignment w:val="baseline"/>
        <w:rPr>
          <w:rFonts w:ascii="Times New Roman" w:hAnsi="Times New Roman"/>
          <w:color w:val="000000"/>
          <w:kern w:val="0"/>
          <w:sz w:val="32"/>
          <w:szCs w:val="32"/>
        </w:rPr>
      </w:pPr>
    </w:p>
    <w:p w14:paraId="6909DCFE" w14:textId="77777777" w:rsidR="00000000" w:rsidRDefault="00323264">
      <w:pPr>
        <w:widowControl/>
        <w:shd w:val="clear" w:color="auto" w:fill="FFFFFF"/>
        <w:spacing w:line="547" w:lineRule="atLeast"/>
        <w:ind w:firstLine="634"/>
        <w:textAlignment w:val="baseline"/>
        <w:rPr>
          <w:rFonts w:ascii="仿宋" w:eastAsia="仿宋" w:hAnsi="仿宋"/>
          <w:color w:val="000000"/>
          <w:kern w:val="0"/>
          <w:sz w:val="32"/>
          <w:szCs w:val="32"/>
        </w:rPr>
      </w:pPr>
      <w:r>
        <w:rPr>
          <w:rFonts w:ascii="仿宋" w:eastAsia="仿宋" w:hAnsi="仿宋" w:hint="eastAsia"/>
          <w:b/>
          <w:color w:val="000000"/>
          <w:kern w:val="0"/>
          <w:sz w:val="32"/>
          <w:szCs w:val="32"/>
        </w:rPr>
        <w:t>一、自</w:t>
      </w:r>
      <w:r>
        <w:rPr>
          <w:rFonts w:ascii="仿宋" w:eastAsia="仿宋" w:hAnsi="仿宋"/>
          <w:b/>
          <w:color w:val="000000"/>
          <w:kern w:val="0"/>
          <w:sz w:val="32"/>
          <w:szCs w:val="32"/>
        </w:rPr>
        <w:t>2021</w:t>
      </w:r>
      <w:r>
        <w:rPr>
          <w:rFonts w:ascii="仿宋" w:eastAsia="仿宋" w:hAnsi="仿宋" w:hint="eastAsia"/>
          <w:b/>
          <w:color w:val="000000"/>
          <w:kern w:val="0"/>
          <w:sz w:val="32"/>
          <w:szCs w:val="32"/>
        </w:rPr>
        <w:t>年起如何调整职称评审工作的申报材料受</w:t>
      </w:r>
      <w:r>
        <w:rPr>
          <w:rFonts w:ascii="仿宋" w:eastAsia="仿宋" w:hAnsi="仿宋" w:hint="eastAsia"/>
          <w:b/>
          <w:color w:val="000000"/>
          <w:kern w:val="0"/>
          <w:sz w:val="32"/>
          <w:szCs w:val="32"/>
        </w:rPr>
        <w:t>理时间和评审时间？</w:t>
      </w:r>
    </w:p>
    <w:p w14:paraId="3A6FE506" w14:textId="77777777" w:rsidR="00000000" w:rsidRDefault="00323264">
      <w:pPr>
        <w:widowControl/>
        <w:spacing w:line="547" w:lineRule="atLeast"/>
        <w:ind w:firstLine="634"/>
        <w:textAlignment w:val="baseline"/>
        <w:rPr>
          <w:rFonts w:ascii="仿宋" w:eastAsia="仿宋" w:hAnsi="仿宋"/>
          <w:color w:val="000000"/>
          <w:kern w:val="0"/>
          <w:sz w:val="32"/>
          <w:szCs w:val="32"/>
        </w:rPr>
      </w:pPr>
      <w:r>
        <w:rPr>
          <w:rFonts w:ascii="仿宋" w:eastAsia="仿宋" w:hAnsi="仿宋" w:hint="eastAsia"/>
          <w:color w:val="000000"/>
          <w:kern w:val="0"/>
          <w:sz w:val="32"/>
          <w:szCs w:val="32"/>
        </w:rPr>
        <w:t>我省各专业技术系列职称制度改革工作今年底完成后，为与职称层级的资历年限等改革事项相衔接，必须自</w:t>
      </w:r>
      <w:r>
        <w:rPr>
          <w:rFonts w:ascii="仿宋" w:eastAsia="仿宋" w:hAnsi="仿宋"/>
          <w:color w:val="000000"/>
          <w:kern w:val="0"/>
          <w:sz w:val="32"/>
          <w:szCs w:val="32"/>
        </w:rPr>
        <w:t>2021</w:t>
      </w:r>
      <w:r>
        <w:rPr>
          <w:rFonts w:ascii="仿宋" w:eastAsia="仿宋" w:hAnsi="仿宋" w:hint="eastAsia"/>
          <w:color w:val="000000"/>
          <w:kern w:val="0"/>
          <w:sz w:val="32"/>
          <w:szCs w:val="32"/>
        </w:rPr>
        <w:t>年起调整职称评审工作的申报材料受理时间和评审时间，具体如下：全省职称评审工作从</w:t>
      </w:r>
      <w:r>
        <w:rPr>
          <w:rFonts w:ascii="仿宋" w:eastAsia="仿宋" w:hAnsi="仿宋"/>
          <w:color w:val="000000"/>
          <w:kern w:val="0"/>
          <w:sz w:val="32"/>
          <w:szCs w:val="32"/>
        </w:rPr>
        <w:t>2021</w:t>
      </w:r>
      <w:r>
        <w:rPr>
          <w:rFonts w:ascii="仿宋" w:eastAsia="仿宋" w:hAnsi="仿宋" w:hint="eastAsia"/>
          <w:color w:val="000000"/>
          <w:kern w:val="0"/>
          <w:sz w:val="32"/>
          <w:szCs w:val="32"/>
        </w:rPr>
        <w:t>年起，原则上以年度为基础组织开展，职称评审委员会受理申报材料时间为评审年度的下一自然年的</w:t>
      </w:r>
      <w:r>
        <w:rPr>
          <w:rFonts w:ascii="仿宋" w:eastAsia="仿宋" w:hAnsi="仿宋"/>
          <w:color w:val="000000"/>
          <w:kern w:val="0"/>
          <w:sz w:val="32"/>
          <w:szCs w:val="32"/>
        </w:rPr>
        <w:t>1</w:t>
      </w:r>
      <w:r>
        <w:rPr>
          <w:rFonts w:ascii="仿宋" w:eastAsia="仿宋" w:hAnsi="仿宋" w:hint="eastAsia"/>
          <w:color w:val="000000"/>
          <w:kern w:val="0"/>
          <w:sz w:val="32"/>
          <w:szCs w:val="32"/>
        </w:rPr>
        <w:t>月至</w:t>
      </w:r>
      <w:r>
        <w:rPr>
          <w:rFonts w:ascii="仿宋" w:eastAsia="仿宋" w:hAnsi="仿宋"/>
          <w:color w:val="000000"/>
          <w:kern w:val="0"/>
          <w:sz w:val="32"/>
          <w:szCs w:val="32"/>
        </w:rPr>
        <w:t>3</w:t>
      </w:r>
      <w:r>
        <w:rPr>
          <w:rFonts w:ascii="仿宋" w:eastAsia="仿宋" w:hAnsi="仿宋" w:hint="eastAsia"/>
          <w:color w:val="000000"/>
          <w:kern w:val="0"/>
          <w:sz w:val="32"/>
          <w:szCs w:val="32"/>
        </w:rPr>
        <w:t>月，在下一自然年的</w:t>
      </w:r>
      <w:r>
        <w:rPr>
          <w:rFonts w:ascii="仿宋" w:eastAsia="仿宋" w:hAnsi="仿宋"/>
          <w:color w:val="000000"/>
          <w:kern w:val="0"/>
          <w:sz w:val="32"/>
          <w:szCs w:val="32"/>
        </w:rPr>
        <w:t>6</w:t>
      </w:r>
      <w:r>
        <w:rPr>
          <w:rFonts w:ascii="仿宋" w:eastAsia="仿宋" w:hAnsi="仿宋" w:hint="eastAsia"/>
          <w:color w:val="000000"/>
          <w:kern w:val="0"/>
          <w:sz w:val="32"/>
          <w:szCs w:val="32"/>
        </w:rPr>
        <w:t>月底前完成评审。如</w:t>
      </w:r>
      <w:r>
        <w:rPr>
          <w:rFonts w:ascii="仿宋" w:eastAsia="仿宋" w:hAnsi="仿宋"/>
          <w:color w:val="000000"/>
          <w:kern w:val="0"/>
          <w:sz w:val="32"/>
          <w:szCs w:val="32"/>
        </w:rPr>
        <w:t>2021</w:t>
      </w:r>
      <w:r>
        <w:rPr>
          <w:rFonts w:ascii="仿宋" w:eastAsia="仿宋" w:hAnsi="仿宋" w:hint="eastAsia"/>
          <w:color w:val="000000"/>
          <w:kern w:val="0"/>
          <w:sz w:val="32"/>
          <w:szCs w:val="32"/>
        </w:rPr>
        <w:t>年度职称评审工作，职称评审委员会受理申报材料时间为</w:t>
      </w:r>
      <w:r>
        <w:rPr>
          <w:rFonts w:ascii="仿宋" w:eastAsia="仿宋" w:hAnsi="仿宋"/>
          <w:color w:val="000000"/>
          <w:kern w:val="0"/>
          <w:sz w:val="32"/>
          <w:szCs w:val="32"/>
        </w:rPr>
        <w:t>2022</w:t>
      </w:r>
      <w:r>
        <w:rPr>
          <w:rFonts w:ascii="仿宋" w:eastAsia="仿宋" w:hAnsi="仿宋" w:hint="eastAsia"/>
          <w:color w:val="000000"/>
          <w:kern w:val="0"/>
          <w:sz w:val="32"/>
          <w:szCs w:val="32"/>
        </w:rPr>
        <w:t>年</w:t>
      </w:r>
      <w:r>
        <w:rPr>
          <w:rFonts w:ascii="仿宋" w:eastAsia="仿宋" w:hAnsi="仿宋"/>
          <w:color w:val="000000"/>
          <w:kern w:val="0"/>
          <w:sz w:val="32"/>
          <w:szCs w:val="32"/>
        </w:rPr>
        <w:t>1</w:t>
      </w:r>
      <w:r>
        <w:rPr>
          <w:rFonts w:ascii="仿宋" w:eastAsia="仿宋" w:hAnsi="仿宋" w:hint="eastAsia"/>
          <w:color w:val="000000"/>
          <w:kern w:val="0"/>
          <w:sz w:val="32"/>
          <w:szCs w:val="32"/>
        </w:rPr>
        <w:t>月至</w:t>
      </w:r>
      <w:r>
        <w:rPr>
          <w:rFonts w:ascii="仿宋" w:eastAsia="仿宋" w:hAnsi="仿宋"/>
          <w:color w:val="000000"/>
          <w:kern w:val="0"/>
          <w:sz w:val="32"/>
          <w:szCs w:val="32"/>
        </w:rPr>
        <w:t>3</w:t>
      </w:r>
      <w:r>
        <w:rPr>
          <w:rFonts w:ascii="仿宋" w:eastAsia="仿宋" w:hAnsi="仿宋" w:hint="eastAsia"/>
          <w:color w:val="000000"/>
          <w:kern w:val="0"/>
          <w:sz w:val="32"/>
          <w:szCs w:val="32"/>
        </w:rPr>
        <w:t>月，在</w:t>
      </w:r>
      <w:r>
        <w:rPr>
          <w:rFonts w:ascii="仿宋" w:eastAsia="仿宋" w:hAnsi="仿宋"/>
          <w:color w:val="000000"/>
          <w:kern w:val="0"/>
          <w:sz w:val="32"/>
          <w:szCs w:val="32"/>
        </w:rPr>
        <w:t>2022</w:t>
      </w:r>
      <w:r>
        <w:rPr>
          <w:rFonts w:ascii="仿宋" w:eastAsia="仿宋" w:hAnsi="仿宋" w:hint="eastAsia"/>
          <w:color w:val="000000"/>
          <w:kern w:val="0"/>
          <w:sz w:val="32"/>
          <w:szCs w:val="32"/>
        </w:rPr>
        <w:t>年</w:t>
      </w:r>
      <w:r>
        <w:rPr>
          <w:rFonts w:ascii="仿宋" w:eastAsia="仿宋" w:hAnsi="仿宋"/>
          <w:color w:val="000000"/>
          <w:kern w:val="0"/>
          <w:sz w:val="32"/>
          <w:szCs w:val="32"/>
        </w:rPr>
        <w:t>6</w:t>
      </w:r>
      <w:r>
        <w:rPr>
          <w:rFonts w:ascii="仿宋" w:eastAsia="仿宋" w:hAnsi="仿宋" w:hint="eastAsia"/>
          <w:color w:val="000000"/>
          <w:kern w:val="0"/>
          <w:sz w:val="32"/>
          <w:szCs w:val="32"/>
        </w:rPr>
        <w:t>月底前完成评审。高校和自主评审单位的职称评审工作按照经备案的时间安排推进。</w:t>
      </w:r>
    </w:p>
    <w:p w14:paraId="71B1EE78" w14:textId="77777777" w:rsidR="00000000" w:rsidRDefault="00323264">
      <w:pPr>
        <w:widowControl/>
        <w:spacing w:line="547" w:lineRule="atLeast"/>
        <w:ind w:firstLine="634"/>
        <w:textAlignment w:val="baseline"/>
        <w:rPr>
          <w:rFonts w:ascii="仿宋" w:eastAsia="仿宋" w:hAnsi="仿宋"/>
          <w:color w:val="000000"/>
          <w:kern w:val="0"/>
          <w:sz w:val="32"/>
          <w:szCs w:val="32"/>
        </w:rPr>
      </w:pPr>
      <w:r>
        <w:rPr>
          <w:rFonts w:ascii="仿宋" w:eastAsia="仿宋" w:hAnsi="仿宋" w:hint="eastAsia"/>
          <w:b/>
          <w:color w:val="000000"/>
          <w:kern w:val="0"/>
          <w:sz w:val="32"/>
          <w:szCs w:val="32"/>
        </w:rPr>
        <w:t>二、调整后职称资历年限如何计算？</w:t>
      </w:r>
    </w:p>
    <w:p w14:paraId="521662E2" w14:textId="77777777" w:rsidR="00000000" w:rsidRDefault="00323264">
      <w:pPr>
        <w:widowControl/>
        <w:spacing w:line="547" w:lineRule="atLeast"/>
        <w:ind w:firstLine="634"/>
        <w:textAlignment w:val="baseline"/>
        <w:rPr>
          <w:rFonts w:ascii="仿宋" w:eastAsia="仿宋" w:hAnsi="仿宋"/>
          <w:color w:val="000000"/>
          <w:kern w:val="0"/>
          <w:sz w:val="32"/>
          <w:szCs w:val="32"/>
        </w:rPr>
      </w:pPr>
      <w:r>
        <w:rPr>
          <w:rFonts w:ascii="仿宋" w:eastAsia="仿宋" w:hAnsi="仿宋" w:hint="eastAsia"/>
          <w:color w:val="000000"/>
          <w:kern w:val="0"/>
          <w:sz w:val="32"/>
          <w:szCs w:val="32"/>
        </w:rPr>
        <w:t>对于</w:t>
      </w:r>
      <w:r>
        <w:rPr>
          <w:rFonts w:ascii="仿宋" w:eastAsia="仿宋" w:hAnsi="仿宋"/>
          <w:color w:val="000000"/>
          <w:kern w:val="0"/>
          <w:sz w:val="32"/>
          <w:szCs w:val="32"/>
        </w:rPr>
        <w:t>2021</w:t>
      </w:r>
      <w:r>
        <w:rPr>
          <w:rFonts w:ascii="仿宋" w:eastAsia="仿宋" w:hAnsi="仿宋" w:hint="eastAsia"/>
          <w:color w:val="000000"/>
          <w:kern w:val="0"/>
          <w:sz w:val="32"/>
          <w:szCs w:val="32"/>
        </w:rPr>
        <w:t>年度及以后年度取得职称的专业技术人才，申报评审高一级职称时，职称资历年限的起算时间为本级职称评审年度的下一自然年</w:t>
      </w:r>
      <w:r>
        <w:rPr>
          <w:rFonts w:ascii="仿宋" w:eastAsia="仿宋" w:hAnsi="仿宋"/>
          <w:color w:val="000000"/>
          <w:kern w:val="0"/>
          <w:sz w:val="32"/>
          <w:szCs w:val="32"/>
        </w:rPr>
        <w:t>1</w:t>
      </w:r>
      <w:r>
        <w:rPr>
          <w:rFonts w:ascii="仿宋" w:eastAsia="仿宋" w:hAnsi="仿宋" w:hint="eastAsia"/>
          <w:color w:val="000000"/>
          <w:kern w:val="0"/>
          <w:sz w:val="32"/>
          <w:szCs w:val="32"/>
        </w:rPr>
        <w:t>月</w:t>
      </w:r>
      <w:r>
        <w:rPr>
          <w:rFonts w:ascii="仿宋" w:eastAsia="仿宋" w:hAnsi="仿宋"/>
          <w:color w:val="000000"/>
          <w:kern w:val="0"/>
          <w:sz w:val="32"/>
          <w:szCs w:val="32"/>
        </w:rPr>
        <w:t>1</w:t>
      </w:r>
      <w:r>
        <w:rPr>
          <w:rFonts w:ascii="仿宋" w:eastAsia="仿宋" w:hAnsi="仿宋" w:hint="eastAsia"/>
          <w:color w:val="000000"/>
          <w:kern w:val="0"/>
          <w:sz w:val="32"/>
          <w:szCs w:val="32"/>
        </w:rPr>
        <w:t>日，截止时间为申报高一级职称评审年度的</w:t>
      </w:r>
      <w:r>
        <w:rPr>
          <w:rFonts w:ascii="仿宋" w:eastAsia="仿宋" w:hAnsi="仿宋"/>
          <w:color w:val="000000"/>
          <w:kern w:val="0"/>
          <w:sz w:val="32"/>
          <w:szCs w:val="32"/>
        </w:rPr>
        <w:t>12</w:t>
      </w:r>
      <w:r>
        <w:rPr>
          <w:rFonts w:ascii="仿宋" w:eastAsia="仿宋" w:hAnsi="仿宋" w:hint="eastAsia"/>
          <w:color w:val="000000"/>
          <w:kern w:val="0"/>
          <w:sz w:val="32"/>
          <w:szCs w:val="32"/>
        </w:rPr>
        <w:t>月</w:t>
      </w:r>
      <w:r>
        <w:rPr>
          <w:rFonts w:ascii="仿宋" w:eastAsia="仿宋" w:hAnsi="仿宋"/>
          <w:color w:val="000000"/>
          <w:kern w:val="0"/>
          <w:sz w:val="32"/>
          <w:szCs w:val="32"/>
        </w:rPr>
        <w:t>31</w:t>
      </w:r>
      <w:r>
        <w:rPr>
          <w:rFonts w:ascii="仿宋" w:eastAsia="仿宋" w:hAnsi="仿宋" w:hint="eastAsia"/>
          <w:color w:val="000000"/>
          <w:kern w:val="0"/>
          <w:sz w:val="32"/>
          <w:szCs w:val="32"/>
        </w:rPr>
        <w:t>日。例如，申报人在</w:t>
      </w:r>
      <w:r>
        <w:rPr>
          <w:rFonts w:ascii="仿宋" w:eastAsia="仿宋" w:hAnsi="仿宋"/>
          <w:color w:val="000000"/>
          <w:kern w:val="0"/>
          <w:sz w:val="32"/>
          <w:szCs w:val="32"/>
        </w:rPr>
        <w:t>2022</w:t>
      </w:r>
      <w:r>
        <w:rPr>
          <w:rFonts w:ascii="仿宋" w:eastAsia="仿宋" w:hAnsi="仿宋" w:hint="eastAsia"/>
          <w:color w:val="000000"/>
          <w:kern w:val="0"/>
          <w:sz w:val="32"/>
          <w:szCs w:val="32"/>
        </w:rPr>
        <w:t>年</w:t>
      </w:r>
      <w:r>
        <w:rPr>
          <w:rFonts w:ascii="仿宋" w:eastAsia="仿宋" w:hAnsi="仿宋"/>
          <w:color w:val="000000"/>
          <w:kern w:val="0"/>
          <w:sz w:val="32"/>
          <w:szCs w:val="32"/>
        </w:rPr>
        <w:t>4</w:t>
      </w:r>
      <w:r>
        <w:rPr>
          <w:rFonts w:ascii="仿宋" w:eastAsia="仿宋" w:hAnsi="仿宋" w:hint="eastAsia"/>
          <w:color w:val="000000"/>
          <w:kern w:val="0"/>
          <w:sz w:val="32"/>
          <w:szCs w:val="32"/>
        </w:rPr>
        <w:t>月取得</w:t>
      </w:r>
      <w:r>
        <w:rPr>
          <w:rFonts w:ascii="仿宋" w:eastAsia="仿宋" w:hAnsi="仿宋"/>
          <w:color w:val="000000"/>
          <w:kern w:val="0"/>
          <w:sz w:val="32"/>
          <w:szCs w:val="32"/>
        </w:rPr>
        <w:t>2021</w:t>
      </w:r>
      <w:r>
        <w:rPr>
          <w:rFonts w:ascii="仿宋" w:eastAsia="仿宋" w:hAnsi="仿宋" w:hint="eastAsia"/>
          <w:color w:val="000000"/>
          <w:kern w:val="0"/>
          <w:sz w:val="32"/>
          <w:szCs w:val="32"/>
        </w:rPr>
        <w:t>年度中级职称，申报高级职称评审，其职称资历年限从</w:t>
      </w:r>
      <w:r>
        <w:rPr>
          <w:rFonts w:ascii="仿宋" w:eastAsia="仿宋" w:hAnsi="仿宋"/>
          <w:color w:val="000000"/>
          <w:kern w:val="0"/>
          <w:sz w:val="32"/>
          <w:szCs w:val="32"/>
        </w:rPr>
        <w:t>2022</w:t>
      </w:r>
      <w:r>
        <w:rPr>
          <w:rFonts w:ascii="仿宋" w:eastAsia="仿宋" w:hAnsi="仿宋" w:hint="eastAsia"/>
          <w:color w:val="000000"/>
          <w:kern w:val="0"/>
          <w:sz w:val="32"/>
          <w:szCs w:val="32"/>
        </w:rPr>
        <w:t>年</w:t>
      </w:r>
      <w:r>
        <w:rPr>
          <w:rFonts w:ascii="仿宋" w:eastAsia="仿宋" w:hAnsi="仿宋"/>
          <w:color w:val="000000"/>
          <w:kern w:val="0"/>
          <w:sz w:val="32"/>
          <w:szCs w:val="32"/>
        </w:rPr>
        <w:t>1</w:t>
      </w:r>
      <w:r>
        <w:rPr>
          <w:rFonts w:ascii="仿宋" w:eastAsia="仿宋" w:hAnsi="仿宋" w:hint="eastAsia"/>
          <w:color w:val="000000"/>
          <w:kern w:val="0"/>
          <w:sz w:val="32"/>
          <w:szCs w:val="32"/>
        </w:rPr>
        <w:t>月</w:t>
      </w:r>
      <w:r>
        <w:rPr>
          <w:rFonts w:ascii="仿宋" w:eastAsia="仿宋" w:hAnsi="仿宋"/>
          <w:color w:val="000000"/>
          <w:kern w:val="0"/>
          <w:sz w:val="32"/>
          <w:szCs w:val="32"/>
        </w:rPr>
        <w:t>1</w:t>
      </w:r>
      <w:r>
        <w:rPr>
          <w:rFonts w:ascii="仿宋" w:eastAsia="仿宋" w:hAnsi="仿宋" w:hint="eastAsia"/>
          <w:color w:val="000000"/>
          <w:kern w:val="0"/>
          <w:sz w:val="32"/>
          <w:szCs w:val="32"/>
        </w:rPr>
        <w:t>日起算，到</w:t>
      </w:r>
      <w:r>
        <w:rPr>
          <w:rFonts w:ascii="仿宋" w:eastAsia="仿宋" w:hAnsi="仿宋"/>
          <w:color w:val="000000"/>
          <w:kern w:val="0"/>
          <w:sz w:val="32"/>
          <w:szCs w:val="32"/>
        </w:rPr>
        <w:t>2026</w:t>
      </w:r>
      <w:r>
        <w:rPr>
          <w:rFonts w:ascii="仿宋" w:eastAsia="仿宋" w:hAnsi="仿宋" w:hint="eastAsia"/>
          <w:color w:val="000000"/>
          <w:kern w:val="0"/>
          <w:sz w:val="32"/>
          <w:szCs w:val="32"/>
        </w:rPr>
        <w:t>年</w:t>
      </w:r>
      <w:r>
        <w:rPr>
          <w:rFonts w:ascii="仿宋" w:eastAsia="仿宋" w:hAnsi="仿宋"/>
          <w:color w:val="000000"/>
          <w:kern w:val="0"/>
          <w:sz w:val="32"/>
          <w:szCs w:val="32"/>
        </w:rPr>
        <w:t>12</w:t>
      </w:r>
      <w:r>
        <w:rPr>
          <w:rFonts w:ascii="仿宋" w:eastAsia="仿宋" w:hAnsi="仿宋" w:hint="eastAsia"/>
          <w:color w:val="000000"/>
          <w:kern w:val="0"/>
          <w:sz w:val="32"/>
          <w:szCs w:val="32"/>
        </w:rPr>
        <w:t>月</w:t>
      </w:r>
      <w:r>
        <w:rPr>
          <w:rFonts w:ascii="仿宋" w:eastAsia="仿宋" w:hAnsi="仿宋"/>
          <w:color w:val="000000"/>
          <w:kern w:val="0"/>
          <w:sz w:val="32"/>
          <w:szCs w:val="32"/>
        </w:rPr>
        <w:t>31</w:t>
      </w:r>
      <w:r>
        <w:rPr>
          <w:rFonts w:ascii="仿宋" w:eastAsia="仿宋" w:hAnsi="仿宋" w:hint="eastAsia"/>
          <w:color w:val="000000"/>
          <w:kern w:val="0"/>
          <w:sz w:val="32"/>
          <w:szCs w:val="32"/>
        </w:rPr>
        <w:t>日满</w:t>
      </w:r>
      <w:r>
        <w:rPr>
          <w:rFonts w:ascii="仿宋" w:eastAsia="仿宋" w:hAnsi="仿宋"/>
          <w:color w:val="000000"/>
          <w:kern w:val="0"/>
          <w:sz w:val="32"/>
          <w:szCs w:val="32"/>
        </w:rPr>
        <w:t>5</w:t>
      </w:r>
      <w:r>
        <w:rPr>
          <w:rFonts w:ascii="仿宋" w:eastAsia="仿宋" w:hAnsi="仿宋" w:hint="eastAsia"/>
          <w:color w:val="000000"/>
          <w:kern w:val="0"/>
          <w:sz w:val="32"/>
          <w:szCs w:val="32"/>
        </w:rPr>
        <w:t>年。</w:t>
      </w:r>
    </w:p>
    <w:p w14:paraId="3FDC6A84" w14:textId="77777777" w:rsidR="00000000" w:rsidRDefault="00323264">
      <w:pPr>
        <w:widowControl/>
        <w:spacing w:line="547" w:lineRule="atLeast"/>
        <w:ind w:firstLine="634"/>
        <w:textAlignment w:val="baseline"/>
        <w:rPr>
          <w:rFonts w:ascii="仿宋" w:eastAsia="仿宋" w:hAnsi="仿宋"/>
          <w:color w:val="000000"/>
          <w:kern w:val="0"/>
          <w:sz w:val="32"/>
          <w:szCs w:val="32"/>
        </w:rPr>
      </w:pPr>
      <w:r>
        <w:rPr>
          <w:rFonts w:ascii="仿宋" w:eastAsia="仿宋" w:hAnsi="仿宋" w:hint="eastAsia"/>
          <w:color w:val="000000"/>
          <w:kern w:val="0"/>
          <w:sz w:val="32"/>
          <w:szCs w:val="32"/>
        </w:rPr>
        <w:t>对于</w:t>
      </w:r>
      <w:r>
        <w:rPr>
          <w:rFonts w:ascii="仿宋" w:eastAsia="仿宋" w:hAnsi="仿宋"/>
          <w:color w:val="000000"/>
          <w:kern w:val="0"/>
          <w:sz w:val="32"/>
          <w:szCs w:val="32"/>
        </w:rPr>
        <w:t>2020</w:t>
      </w:r>
      <w:r>
        <w:rPr>
          <w:rFonts w:ascii="仿宋" w:eastAsia="仿宋" w:hAnsi="仿宋" w:hint="eastAsia"/>
          <w:color w:val="000000"/>
          <w:kern w:val="0"/>
          <w:sz w:val="32"/>
          <w:szCs w:val="32"/>
        </w:rPr>
        <w:t>年度及以前年度取得职称的专业技术人才，申报评审高一级职称时，职称资历年限的起算时间为本级职称评审年度的</w:t>
      </w:r>
      <w:r>
        <w:rPr>
          <w:rFonts w:ascii="仿宋" w:eastAsia="仿宋" w:hAnsi="仿宋"/>
          <w:color w:val="000000"/>
          <w:kern w:val="0"/>
          <w:sz w:val="32"/>
          <w:szCs w:val="32"/>
        </w:rPr>
        <w:t>1</w:t>
      </w:r>
      <w:r>
        <w:rPr>
          <w:rFonts w:ascii="仿宋" w:eastAsia="仿宋" w:hAnsi="仿宋" w:hint="eastAsia"/>
          <w:color w:val="000000"/>
          <w:kern w:val="0"/>
          <w:sz w:val="32"/>
          <w:szCs w:val="32"/>
        </w:rPr>
        <w:t>月</w:t>
      </w:r>
      <w:r>
        <w:rPr>
          <w:rFonts w:ascii="仿宋" w:eastAsia="仿宋" w:hAnsi="仿宋"/>
          <w:color w:val="000000"/>
          <w:kern w:val="0"/>
          <w:sz w:val="32"/>
          <w:szCs w:val="32"/>
        </w:rPr>
        <w:t>1</w:t>
      </w:r>
      <w:r>
        <w:rPr>
          <w:rFonts w:ascii="仿宋" w:eastAsia="仿宋" w:hAnsi="仿宋" w:hint="eastAsia"/>
          <w:color w:val="000000"/>
          <w:kern w:val="0"/>
          <w:sz w:val="32"/>
          <w:szCs w:val="32"/>
        </w:rPr>
        <w:t>日，截止时间为申报高一级职称</w:t>
      </w:r>
      <w:r>
        <w:rPr>
          <w:rFonts w:ascii="仿宋" w:eastAsia="仿宋" w:hAnsi="仿宋" w:hint="eastAsia"/>
          <w:color w:val="000000"/>
          <w:kern w:val="0"/>
          <w:sz w:val="32"/>
          <w:szCs w:val="32"/>
        </w:rPr>
        <w:t>评审年度的</w:t>
      </w:r>
      <w:r>
        <w:rPr>
          <w:rFonts w:ascii="仿宋" w:eastAsia="仿宋" w:hAnsi="仿宋"/>
          <w:color w:val="000000"/>
          <w:kern w:val="0"/>
          <w:sz w:val="32"/>
          <w:szCs w:val="32"/>
        </w:rPr>
        <w:t>12</w:t>
      </w:r>
      <w:r>
        <w:rPr>
          <w:rFonts w:ascii="仿宋" w:eastAsia="仿宋" w:hAnsi="仿宋" w:hint="eastAsia"/>
          <w:color w:val="000000"/>
          <w:kern w:val="0"/>
          <w:sz w:val="32"/>
          <w:szCs w:val="32"/>
        </w:rPr>
        <w:t>月</w:t>
      </w:r>
      <w:r>
        <w:rPr>
          <w:rFonts w:ascii="仿宋" w:eastAsia="仿宋" w:hAnsi="仿宋"/>
          <w:color w:val="000000"/>
          <w:kern w:val="0"/>
          <w:sz w:val="32"/>
          <w:szCs w:val="32"/>
        </w:rPr>
        <w:t>31</w:t>
      </w:r>
      <w:r>
        <w:rPr>
          <w:rFonts w:ascii="仿宋" w:eastAsia="仿宋" w:hAnsi="仿宋" w:hint="eastAsia"/>
          <w:color w:val="000000"/>
          <w:kern w:val="0"/>
          <w:sz w:val="32"/>
          <w:szCs w:val="32"/>
        </w:rPr>
        <w:t>日。例如，申报人在</w:t>
      </w:r>
      <w:r>
        <w:rPr>
          <w:rFonts w:ascii="仿宋" w:eastAsia="仿宋" w:hAnsi="仿宋"/>
          <w:color w:val="000000"/>
          <w:kern w:val="0"/>
          <w:sz w:val="32"/>
          <w:szCs w:val="32"/>
        </w:rPr>
        <w:t>2017</w:t>
      </w:r>
      <w:r>
        <w:rPr>
          <w:rFonts w:ascii="仿宋" w:eastAsia="仿宋" w:hAnsi="仿宋" w:hint="eastAsia"/>
          <w:color w:val="000000"/>
          <w:kern w:val="0"/>
          <w:sz w:val="32"/>
          <w:szCs w:val="32"/>
        </w:rPr>
        <w:t>年</w:t>
      </w:r>
      <w:r>
        <w:rPr>
          <w:rFonts w:ascii="仿宋" w:eastAsia="仿宋" w:hAnsi="仿宋"/>
          <w:color w:val="000000"/>
          <w:kern w:val="0"/>
          <w:sz w:val="32"/>
          <w:szCs w:val="32"/>
        </w:rPr>
        <w:t>11</w:t>
      </w:r>
      <w:r>
        <w:rPr>
          <w:rFonts w:ascii="仿宋" w:eastAsia="仿宋" w:hAnsi="仿宋" w:hint="eastAsia"/>
          <w:color w:val="000000"/>
          <w:kern w:val="0"/>
          <w:sz w:val="32"/>
          <w:szCs w:val="32"/>
        </w:rPr>
        <w:t>月取得</w:t>
      </w:r>
      <w:r>
        <w:rPr>
          <w:rFonts w:ascii="仿宋" w:eastAsia="仿宋" w:hAnsi="仿宋"/>
          <w:color w:val="000000"/>
          <w:kern w:val="0"/>
          <w:sz w:val="32"/>
          <w:szCs w:val="32"/>
        </w:rPr>
        <w:t>2017</w:t>
      </w:r>
      <w:r>
        <w:rPr>
          <w:rFonts w:ascii="仿宋" w:eastAsia="仿宋" w:hAnsi="仿宋" w:hint="eastAsia"/>
          <w:color w:val="000000"/>
          <w:kern w:val="0"/>
          <w:sz w:val="32"/>
          <w:szCs w:val="32"/>
        </w:rPr>
        <w:t>年度中级职称，申报</w:t>
      </w:r>
      <w:r>
        <w:rPr>
          <w:rFonts w:ascii="仿宋" w:eastAsia="仿宋" w:hAnsi="仿宋"/>
          <w:color w:val="000000"/>
          <w:kern w:val="0"/>
          <w:sz w:val="32"/>
          <w:szCs w:val="32"/>
        </w:rPr>
        <w:t>2021</w:t>
      </w:r>
      <w:r>
        <w:rPr>
          <w:rFonts w:ascii="仿宋" w:eastAsia="仿宋" w:hAnsi="仿宋" w:hint="eastAsia"/>
          <w:color w:val="000000"/>
          <w:kern w:val="0"/>
          <w:sz w:val="32"/>
          <w:szCs w:val="32"/>
        </w:rPr>
        <w:t>年度高级职称评审，其职称资历年限从</w:t>
      </w:r>
      <w:r>
        <w:rPr>
          <w:rFonts w:ascii="仿宋" w:eastAsia="仿宋" w:hAnsi="仿宋"/>
          <w:color w:val="000000"/>
          <w:kern w:val="0"/>
          <w:sz w:val="32"/>
          <w:szCs w:val="32"/>
        </w:rPr>
        <w:t>2017</w:t>
      </w:r>
      <w:r>
        <w:rPr>
          <w:rFonts w:ascii="仿宋" w:eastAsia="仿宋" w:hAnsi="仿宋" w:hint="eastAsia"/>
          <w:color w:val="000000"/>
          <w:kern w:val="0"/>
          <w:sz w:val="32"/>
          <w:szCs w:val="32"/>
        </w:rPr>
        <w:t>年</w:t>
      </w:r>
      <w:r>
        <w:rPr>
          <w:rFonts w:ascii="仿宋" w:eastAsia="仿宋" w:hAnsi="仿宋"/>
          <w:color w:val="000000"/>
          <w:kern w:val="0"/>
          <w:sz w:val="32"/>
          <w:szCs w:val="32"/>
        </w:rPr>
        <w:t>1</w:t>
      </w:r>
      <w:r>
        <w:rPr>
          <w:rFonts w:ascii="仿宋" w:eastAsia="仿宋" w:hAnsi="仿宋" w:hint="eastAsia"/>
          <w:color w:val="000000"/>
          <w:kern w:val="0"/>
          <w:sz w:val="32"/>
          <w:szCs w:val="32"/>
        </w:rPr>
        <w:t>月</w:t>
      </w:r>
      <w:r>
        <w:rPr>
          <w:rFonts w:ascii="仿宋" w:eastAsia="仿宋" w:hAnsi="仿宋"/>
          <w:color w:val="000000"/>
          <w:kern w:val="0"/>
          <w:sz w:val="32"/>
          <w:szCs w:val="32"/>
        </w:rPr>
        <w:t>1</w:t>
      </w:r>
      <w:r>
        <w:rPr>
          <w:rFonts w:ascii="仿宋" w:eastAsia="仿宋" w:hAnsi="仿宋" w:hint="eastAsia"/>
          <w:color w:val="000000"/>
          <w:kern w:val="0"/>
          <w:sz w:val="32"/>
          <w:szCs w:val="32"/>
        </w:rPr>
        <w:t>日起算，到</w:t>
      </w:r>
      <w:r>
        <w:rPr>
          <w:rFonts w:ascii="仿宋" w:eastAsia="仿宋" w:hAnsi="仿宋"/>
          <w:color w:val="000000"/>
          <w:kern w:val="0"/>
          <w:sz w:val="32"/>
          <w:szCs w:val="32"/>
        </w:rPr>
        <w:t>2021</w:t>
      </w:r>
      <w:r>
        <w:rPr>
          <w:rFonts w:ascii="仿宋" w:eastAsia="仿宋" w:hAnsi="仿宋" w:hint="eastAsia"/>
          <w:color w:val="000000"/>
          <w:kern w:val="0"/>
          <w:sz w:val="32"/>
          <w:szCs w:val="32"/>
        </w:rPr>
        <w:t>年</w:t>
      </w:r>
      <w:r>
        <w:rPr>
          <w:rFonts w:ascii="仿宋" w:eastAsia="仿宋" w:hAnsi="仿宋"/>
          <w:color w:val="000000"/>
          <w:kern w:val="0"/>
          <w:sz w:val="32"/>
          <w:szCs w:val="32"/>
        </w:rPr>
        <w:t>12</w:t>
      </w:r>
      <w:r>
        <w:rPr>
          <w:rFonts w:ascii="仿宋" w:eastAsia="仿宋" w:hAnsi="仿宋" w:hint="eastAsia"/>
          <w:color w:val="000000"/>
          <w:kern w:val="0"/>
          <w:sz w:val="32"/>
          <w:szCs w:val="32"/>
        </w:rPr>
        <w:t>月</w:t>
      </w:r>
      <w:r>
        <w:rPr>
          <w:rFonts w:ascii="仿宋" w:eastAsia="仿宋" w:hAnsi="仿宋"/>
          <w:color w:val="000000"/>
          <w:kern w:val="0"/>
          <w:sz w:val="32"/>
          <w:szCs w:val="32"/>
        </w:rPr>
        <w:t>31</w:t>
      </w:r>
      <w:r>
        <w:rPr>
          <w:rFonts w:ascii="仿宋" w:eastAsia="仿宋" w:hAnsi="仿宋" w:hint="eastAsia"/>
          <w:color w:val="000000"/>
          <w:kern w:val="0"/>
          <w:sz w:val="32"/>
          <w:szCs w:val="32"/>
        </w:rPr>
        <w:t>日满</w:t>
      </w:r>
      <w:r>
        <w:rPr>
          <w:rFonts w:ascii="仿宋" w:eastAsia="仿宋" w:hAnsi="仿宋"/>
          <w:color w:val="000000"/>
          <w:kern w:val="0"/>
          <w:sz w:val="32"/>
          <w:szCs w:val="32"/>
        </w:rPr>
        <w:t>5</w:t>
      </w:r>
      <w:r>
        <w:rPr>
          <w:rFonts w:ascii="仿宋" w:eastAsia="仿宋" w:hAnsi="仿宋" w:hint="eastAsia"/>
          <w:color w:val="000000"/>
          <w:kern w:val="0"/>
          <w:sz w:val="32"/>
          <w:szCs w:val="32"/>
        </w:rPr>
        <w:t>年。又如申报人</w:t>
      </w:r>
      <w:r>
        <w:rPr>
          <w:rFonts w:ascii="仿宋" w:eastAsia="仿宋" w:hAnsi="仿宋"/>
          <w:color w:val="000000"/>
          <w:kern w:val="0"/>
          <w:sz w:val="32"/>
          <w:szCs w:val="32"/>
        </w:rPr>
        <w:t>2018</w:t>
      </w:r>
      <w:r>
        <w:rPr>
          <w:rFonts w:ascii="仿宋" w:eastAsia="仿宋" w:hAnsi="仿宋" w:hint="eastAsia"/>
          <w:color w:val="000000"/>
          <w:kern w:val="0"/>
          <w:sz w:val="32"/>
          <w:szCs w:val="32"/>
        </w:rPr>
        <w:t>年</w:t>
      </w:r>
      <w:r>
        <w:rPr>
          <w:rFonts w:ascii="仿宋" w:eastAsia="仿宋" w:hAnsi="仿宋"/>
          <w:color w:val="000000"/>
          <w:kern w:val="0"/>
          <w:sz w:val="32"/>
          <w:szCs w:val="32"/>
        </w:rPr>
        <w:t>3</w:t>
      </w:r>
      <w:r>
        <w:rPr>
          <w:rFonts w:ascii="仿宋" w:eastAsia="仿宋" w:hAnsi="仿宋" w:hint="eastAsia"/>
          <w:color w:val="000000"/>
          <w:kern w:val="0"/>
          <w:sz w:val="32"/>
          <w:szCs w:val="32"/>
        </w:rPr>
        <w:t>月取得</w:t>
      </w:r>
      <w:r>
        <w:rPr>
          <w:rFonts w:ascii="仿宋" w:eastAsia="仿宋" w:hAnsi="仿宋"/>
          <w:color w:val="000000"/>
          <w:kern w:val="0"/>
          <w:sz w:val="32"/>
          <w:szCs w:val="32"/>
        </w:rPr>
        <w:t>2017</w:t>
      </w:r>
      <w:r>
        <w:rPr>
          <w:rFonts w:ascii="仿宋" w:eastAsia="仿宋" w:hAnsi="仿宋" w:hint="eastAsia"/>
          <w:color w:val="000000"/>
          <w:kern w:val="0"/>
          <w:sz w:val="32"/>
          <w:szCs w:val="32"/>
        </w:rPr>
        <w:t>年度职称，申报</w:t>
      </w:r>
      <w:r>
        <w:rPr>
          <w:rFonts w:ascii="仿宋" w:eastAsia="仿宋" w:hAnsi="仿宋"/>
          <w:color w:val="000000"/>
          <w:kern w:val="0"/>
          <w:sz w:val="32"/>
          <w:szCs w:val="32"/>
        </w:rPr>
        <w:t>2021</w:t>
      </w:r>
      <w:r>
        <w:rPr>
          <w:rFonts w:ascii="仿宋" w:eastAsia="仿宋" w:hAnsi="仿宋" w:hint="eastAsia"/>
          <w:color w:val="000000"/>
          <w:kern w:val="0"/>
          <w:sz w:val="32"/>
          <w:szCs w:val="32"/>
        </w:rPr>
        <w:t>年度高级职称评审，其职称资历年限仍可从</w:t>
      </w:r>
      <w:r>
        <w:rPr>
          <w:rFonts w:ascii="仿宋" w:eastAsia="仿宋" w:hAnsi="仿宋"/>
          <w:color w:val="000000"/>
          <w:kern w:val="0"/>
          <w:sz w:val="32"/>
          <w:szCs w:val="32"/>
        </w:rPr>
        <w:t>2017</w:t>
      </w:r>
      <w:r>
        <w:rPr>
          <w:rFonts w:ascii="仿宋" w:eastAsia="仿宋" w:hAnsi="仿宋" w:hint="eastAsia"/>
          <w:color w:val="000000"/>
          <w:kern w:val="0"/>
          <w:sz w:val="32"/>
          <w:szCs w:val="32"/>
        </w:rPr>
        <w:t>年</w:t>
      </w:r>
      <w:r>
        <w:rPr>
          <w:rFonts w:ascii="仿宋" w:eastAsia="仿宋" w:hAnsi="仿宋"/>
          <w:color w:val="000000"/>
          <w:kern w:val="0"/>
          <w:sz w:val="32"/>
          <w:szCs w:val="32"/>
        </w:rPr>
        <w:t>1</w:t>
      </w:r>
      <w:r>
        <w:rPr>
          <w:rFonts w:ascii="仿宋" w:eastAsia="仿宋" w:hAnsi="仿宋" w:hint="eastAsia"/>
          <w:color w:val="000000"/>
          <w:kern w:val="0"/>
          <w:sz w:val="32"/>
          <w:szCs w:val="32"/>
        </w:rPr>
        <w:t>月</w:t>
      </w:r>
      <w:r>
        <w:rPr>
          <w:rFonts w:ascii="仿宋" w:eastAsia="仿宋" w:hAnsi="仿宋"/>
          <w:color w:val="000000"/>
          <w:kern w:val="0"/>
          <w:sz w:val="32"/>
          <w:szCs w:val="32"/>
        </w:rPr>
        <w:t>1</w:t>
      </w:r>
      <w:r>
        <w:rPr>
          <w:rFonts w:ascii="仿宋" w:eastAsia="仿宋" w:hAnsi="仿宋" w:hint="eastAsia"/>
          <w:color w:val="000000"/>
          <w:kern w:val="0"/>
          <w:sz w:val="32"/>
          <w:szCs w:val="32"/>
        </w:rPr>
        <w:t>日起算，到</w:t>
      </w:r>
      <w:r>
        <w:rPr>
          <w:rFonts w:ascii="仿宋" w:eastAsia="仿宋" w:hAnsi="仿宋"/>
          <w:color w:val="000000"/>
          <w:kern w:val="0"/>
          <w:sz w:val="32"/>
          <w:szCs w:val="32"/>
        </w:rPr>
        <w:t>2021</w:t>
      </w:r>
      <w:r>
        <w:rPr>
          <w:rFonts w:ascii="仿宋" w:eastAsia="仿宋" w:hAnsi="仿宋" w:hint="eastAsia"/>
          <w:color w:val="000000"/>
          <w:kern w:val="0"/>
          <w:sz w:val="32"/>
          <w:szCs w:val="32"/>
        </w:rPr>
        <w:t>年</w:t>
      </w:r>
      <w:r>
        <w:rPr>
          <w:rFonts w:ascii="仿宋" w:eastAsia="仿宋" w:hAnsi="仿宋"/>
          <w:color w:val="000000"/>
          <w:kern w:val="0"/>
          <w:sz w:val="32"/>
          <w:szCs w:val="32"/>
        </w:rPr>
        <w:t>12</w:t>
      </w:r>
      <w:r>
        <w:rPr>
          <w:rFonts w:ascii="仿宋" w:eastAsia="仿宋" w:hAnsi="仿宋" w:hint="eastAsia"/>
          <w:color w:val="000000"/>
          <w:kern w:val="0"/>
          <w:sz w:val="32"/>
          <w:szCs w:val="32"/>
        </w:rPr>
        <w:t>月</w:t>
      </w:r>
      <w:r>
        <w:rPr>
          <w:rFonts w:ascii="仿宋" w:eastAsia="仿宋" w:hAnsi="仿宋"/>
          <w:color w:val="000000"/>
          <w:kern w:val="0"/>
          <w:sz w:val="32"/>
          <w:szCs w:val="32"/>
        </w:rPr>
        <w:t>31</w:t>
      </w:r>
      <w:r>
        <w:rPr>
          <w:rFonts w:ascii="仿宋" w:eastAsia="仿宋" w:hAnsi="仿宋" w:hint="eastAsia"/>
          <w:color w:val="000000"/>
          <w:kern w:val="0"/>
          <w:sz w:val="32"/>
          <w:szCs w:val="32"/>
        </w:rPr>
        <w:t>日满</w:t>
      </w:r>
      <w:r>
        <w:rPr>
          <w:rFonts w:ascii="仿宋" w:eastAsia="仿宋" w:hAnsi="仿宋"/>
          <w:color w:val="000000"/>
          <w:kern w:val="0"/>
          <w:sz w:val="32"/>
          <w:szCs w:val="32"/>
        </w:rPr>
        <w:t>5</w:t>
      </w:r>
      <w:r>
        <w:rPr>
          <w:rFonts w:ascii="仿宋" w:eastAsia="仿宋" w:hAnsi="仿宋" w:hint="eastAsia"/>
          <w:color w:val="000000"/>
          <w:kern w:val="0"/>
          <w:sz w:val="32"/>
          <w:szCs w:val="32"/>
        </w:rPr>
        <w:t>年。</w:t>
      </w:r>
    </w:p>
    <w:p w14:paraId="05EF31CF" w14:textId="77777777" w:rsidR="00000000" w:rsidRDefault="00323264">
      <w:pPr>
        <w:widowControl/>
        <w:spacing w:line="547" w:lineRule="atLeast"/>
        <w:ind w:firstLine="634"/>
        <w:textAlignment w:val="baseline"/>
        <w:rPr>
          <w:rFonts w:ascii="仿宋" w:eastAsia="仿宋" w:hAnsi="仿宋"/>
          <w:color w:val="000000"/>
          <w:kern w:val="0"/>
          <w:sz w:val="32"/>
          <w:szCs w:val="32"/>
        </w:rPr>
      </w:pPr>
      <w:r>
        <w:rPr>
          <w:rFonts w:ascii="仿宋" w:eastAsia="仿宋" w:hAnsi="仿宋" w:hint="eastAsia"/>
          <w:b/>
          <w:color w:val="000000"/>
          <w:kern w:val="0"/>
          <w:sz w:val="32"/>
          <w:szCs w:val="32"/>
        </w:rPr>
        <w:t>三、调整后职称申报材料时段如何计算？</w:t>
      </w:r>
    </w:p>
    <w:p w14:paraId="44567C3C" w14:textId="77777777" w:rsidR="00000000" w:rsidRDefault="00323264">
      <w:pPr>
        <w:widowControl/>
        <w:spacing w:line="547" w:lineRule="atLeast"/>
        <w:ind w:firstLine="634"/>
        <w:textAlignment w:val="baseline"/>
        <w:rPr>
          <w:rFonts w:ascii="仿宋" w:eastAsia="仿宋" w:hAnsi="仿宋"/>
          <w:color w:val="000000"/>
          <w:kern w:val="0"/>
          <w:sz w:val="32"/>
          <w:szCs w:val="32"/>
        </w:rPr>
      </w:pPr>
      <w:r>
        <w:rPr>
          <w:rFonts w:ascii="仿宋" w:eastAsia="仿宋" w:hAnsi="仿宋" w:hint="eastAsia"/>
          <w:color w:val="000000"/>
          <w:kern w:val="0"/>
          <w:sz w:val="32"/>
          <w:szCs w:val="32"/>
        </w:rPr>
        <w:t>对于</w:t>
      </w:r>
      <w:r>
        <w:rPr>
          <w:rFonts w:ascii="仿宋" w:eastAsia="仿宋" w:hAnsi="仿宋"/>
          <w:color w:val="000000"/>
          <w:kern w:val="0"/>
          <w:sz w:val="32"/>
          <w:szCs w:val="32"/>
        </w:rPr>
        <w:t>2021</w:t>
      </w:r>
      <w:r>
        <w:rPr>
          <w:rFonts w:ascii="仿宋" w:eastAsia="仿宋" w:hAnsi="仿宋" w:hint="eastAsia"/>
          <w:color w:val="000000"/>
          <w:kern w:val="0"/>
          <w:sz w:val="32"/>
          <w:szCs w:val="32"/>
        </w:rPr>
        <w:t>年度及此后年度取得职称的专业技术人才，申报评审高一级职称时，申报材料时段的起算时间为本级职称评审年度的下一自然年</w:t>
      </w:r>
      <w:r>
        <w:rPr>
          <w:rFonts w:ascii="仿宋" w:eastAsia="仿宋" w:hAnsi="仿宋"/>
          <w:color w:val="000000"/>
          <w:kern w:val="0"/>
          <w:sz w:val="32"/>
          <w:szCs w:val="32"/>
        </w:rPr>
        <w:t>1</w:t>
      </w:r>
      <w:r>
        <w:rPr>
          <w:rFonts w:ascii="仿宋" w:eastAsia="仿宋" w:hAnsi="仿宋" w:hint="eastAsia"/>
          <w:color w:val="000000"/>
          <w:kern w:val="0"/>
          <w:sz w:val="32"/>
          <w:szCs w:val="32"/>
        </w:rPr>
        <w:t>月</w:t>
      </w:r>
      <w:r>
        <w:rPr>
          <w:rFonts w:ascii="仿宋" w:eastAsia="仿宋" w:hAnsi="仿宋"/>
          <w:color w:val="000000"/>
          <w:kern w:val="0"/>
          <w:sz w:val="32"/>
          <w:szCs w:val="32"/>
        </w:rPr>
        <w:t>1</w:t>
      </w:r>
      <w:r>
        <w:rPr>
          <w:rFonts w:ascii="仿宋" w:eastAsia="仿宋" w:hAnsi="仿宋" w:hint="eastAsia"/>
          <w:color w:val="000000"/>
          <w:kern w:val="0"/>
          <w:sz w:val="32"/>
          <w:szCs w:val="32"/>
        </w:rPr>
        <w:t>日，截</w:t>
      </w:r>
      <w:r>
        <w:rPr>
          <w:rFonts w:ascii="仿宋" w:eastAsia="仿宋" w:hAnsi="仿宋" w:hint="eastAsia"/>
          <w:color w:val="000000"/>
          <w:kern w:val="0"/>
          <w:sz w:val="32"/>
          <w:szCs w:val="32"/>
        </w:rPr>
        <w:t>止时间为申报高一级职称评审年度的</w:t>
      </w:r>
      <w:r>
        <w:rPr>
          <w:rFonts w:ascii="仿宋" w:eastAsia="仿宋" w:hAnsi="仿宋"/>
          <w:color w:val="000000"/>
          <w:kern w:val="0"/>
          <w:sz w:val="32"/>
          <w:szCs w:val="32"/>
        </w:rPr>
        <w:t>12</w:t>
      </w:r>
      <w:r>
        <w:rPr>
          <w:rFonts w:ascii="仿宋" w:eastAsia="仿宋" w:hAnsi="仿宋" w:hint="eastAsia"/>
          <w:color w:val="000000"/>
          <w:kern w:val="0"/>
          <w:sz w:val="32"/>
          <w:szCs w:val="32"/>
        </w:rPr>
        <w:t>月</w:t>
      </w:r>
      <w:r>
        <w:rPr>
          <w:rFonts w:ascii="仿宋" w:eastAsia="仿宋" w:hAnsi="仿宋"/>
          <w:color w:val="000000"/>
          <w:kern w:val="0"/>
          <w:sz w:val="32"/>
          <w:szCs w:val="32"/>
        </w:rPr>
        <w:t>31</w:t>
      </w:r>
      <w:r>
        <w:rPr>
          <w:rFonts w:ascii="仿宋" w:eastAsia="仿宋" w:hAnsi="仿宋" w:hint="eastAsia"/>
          <w:color w:val="000000"/>
          <w:kern w:val="0"/>
          <w:sz w:val="32"/>
          <w:szCs w:val="32"/>
        </w:rPr>
        <w:t>日。例如，申报人在</w:t>
      </w:r>
      <w:r>
        <w:rPr>
          <w:rFonts w:ascii="仿宋" w:eastAsia="仿宋" w:hAnsi="仿宋"/>
          <w:color w:val="000000"/>
          <w:kern w:val="0"/>
          <w:sz w:val="32"/>
          <w:szCs w:val="32"/>
        </w:rPr>
        <w:t>2022</w:t>
      </w:r>
      <w:r>
        <w:rPr>
          <w:rFonts w:ascii="仿宋" w:eastAsia="仿宋" w:hAnsi="仿宋" w:hint="eastAsia"/>
          <w:color w:val="000000"/>
          <w:kern w:val="0"/>
          <w:sz w:val="32"/>
          <w:szCs w:val="32"/>
        </w:rPr>
        <w:t>年</w:t>
      </w:r>
      <w:r>
        <w:rPr>
          <w:rFonts w:ascii="仿宋" w:eastAsia="仿宋" w:hAnsi="仿宋"/>
          <w:color w:val="000000"/>
          <w:kern w:val="0"/>
          <w:sz w:val="32"/>
          <w:szCs w:val="32"/>
        </w:rPr>
        <w:t>4</w:t>
      </w:r>
      <w:r>
        <w:rPr>
          <w:rFonts w:ascii="仿宋" w:eastAsia="仿宋" w:hAnsi="仿宋" w:hint="eastAsia"/>
          <w:color w:val="000000"/>
          <w:kern w:val="0"/>
          <w:sz w:val="32"/>
          <w:szCs w:val="32"/>
        </w:rPr>
        <w:t>月取得</w:t>
      </w:r>
      <w:r>
        <w:rPr>
          <w:rFonts w:ascii="仿宋" w:eastAsia="仿宋" w:hAnsi="仿宋"/>
          <w:color w:val="000000"/>
          <w:kern w:val="0"/>
          <w:sz w:val="32"/>
          <w:szCs w:val="32"/>
        </w:rPr>
        <w:t>2021</w:t>
      </w:r>
      <w:r>
        <w:rPr>
          <w:rFonts w:ascii="仿宋" w:eastAsia="仿宋" w:hAnsi="仿宋" w:hint="eastAsia"/>
          <w:color w:val="000000"/>
          <w:kern w:val="0"/>
          <w:sz w:val="32"/>
          <w:szCs w:val="32"/>
        </w:rPr>
        <w:t>年度中级职称，申报高级职称评审，其职称申报材料时段的起算时间为</w:t>
      </w:r>
      <w:r>
        <w:rPr>
          <w:rFonts w:ascii="仿宋" w:eastAsia="仿宋" w:hAnsi="仿宋"/>
          <w:color w:val="000000"/>
          <w:kern w:val="0"/>
          <w:sz w:val="32"/>
          <w:szCs w:val="32"/>
        </w:rPr>
        <w:t>2022</w:t>
      </w:r>
      <w:r>
        <w:rPr>
          <w:rFonts w:ascii="仿宋" w:eastAsia="仿宋" w:hAnsi="仿宋" w:hint="eastAsia"/>
          <w:color w:val="000000"/>
          <w:kern w:val="0"/>
          <w:sz w:val="32"/>
          <w:szCs w:val="32"/>
        </w:rPr>
        <w:t>年</w:t>
      </w:r>
      <w:r>
        <w:rPr>
          <w:rFonts w:ascii="仿宋" w:eastAsia="仿宋" w:hAnsi="仿宋"/>
          <w:color w:val="000000"/>
          <w:kern w:val="0"/>
          <w:sz w:val="32"/>
          <w:szCs w:val="32"/>
        </w:rPr>
        <w:t>1</w:t>
      </w:r>
      <w:r>
        <w:rPr>
          <w:rFonts w:ascii="仿宋" w:eastAsia="仿宋" w:hAnsi="仿宋" w:hint="eastAsia"/>
          <w:color w:val="000000"/>
          <w:kern w:val="0"/>
          <w:sz w:val="32"/>
          <w:szCs w:val="32"/>
        </w:rPr>
        <w:t>月</w:t>
      </w:r>
      <w:r>
        <w:rPr>
          <w:rFonts w:ascii="仿宋" w:eastAsia="仿宋" w:hAnsi="仿宋"/>
          <w:color w:val="000000"/>
          <w:kern w:val="0"/>
          <w:sz w:val="32"/>
          <w:szCs w:val="32"/>
        </w:rPr>
        <w:t>1</w:t>
      </w:r>
      <w:r>
        <w:rPr>
          <w:rFonts w:ascii="仿宋" w:eastAsia="仿宋" w:hAnsi="仿宋" w:hint="eastAsia"/>
          <w:color w:val="000000"/>
          <w:kern w:val="0"/>
          <w:sz w:val="32"/>
          <w:szCs w:val="32"/>
        </w:rPr>
        <w:t>日，截止时间为</w:t>
      </w:r>
      <w:r>
        <w:rPr>
          <w:rFonts w:ascii="仿宋" w:eastAsia="仿宋" w:hAnsi="仿宋"/>
          <w:color w:val="000000"/>
          <w:kern w:val="0"/>
          <w:sz w:val="32"/>
          <w:szCs w:val="32"/>
        </w:rPr>
        <w:t>2026</w:t>
      </w:r>
      <w:r>
        <w:rPr>
          <w:rFonts w:ascii="仿宋" w:eastAsia="仿宋" w:hAnsi="仿宋" w:hint="eastAsia"/>
          <w:color w:val="000000"/>
          <w:kern w:val="0"/>
          <w:sz w:val="32"/>
          <w:szCs w:val="32"/>
        </w:rPr>
        <w:t>年</w:t>
      </w:r>
      <w:r>
        <w:rPr>
          <w:rFonts w:ascii="仿宋" w:eastAsia="仿宋" w:hAnsi="仿宋"/>
          <w:color w:val="000000"/>
          <w:kern w:val="0"/>
          <w:sz w:val="32"/>
          <w:szCs w:val="32"/>
        </w:rPr>
        <w:t>12</w:t>
      </w:r>
      <w:r>
        <w:rPr>
          <w:rFonts w:ascii="仿宋" w:eastAsia="仿宋" w:hAnsi="仿宋" w:hint="eastAsia"/>
          <w:color w:val="000000"/>
          <w:kern w:val="0"/>
          <w:sz w:val="32"/>
          <w:szCs w:val="32"/>
        </w:rPr>
        <w:t>月</w:t>
      </w:r>
      <w:r>
        <w:rPr>
          <w:rFonts w:ascii="仿宋" w:eastAsia="仿宋" w:hAnsi="仿宋"/>
          <w:color w:val="000000"/>
          <w:kern w:val="0"/>
          <w:sz w:val="32"/>
          <w:szCs w:val="32"/>
        </w:rPr>
        <w:t>31</w:t>
      </w:r>
      <w:r>
        <w:rPr>
          <w:rFonts w:ascii="仿宋" w:eastAsia="仿宋" w:hAnsi="仿宋" w:hint="eastAsia"/>
          <w:color w:val="000000"/>
          <w:kern w:val="0"/>
          <w:sz w:val="32"/>
          <w:szCs w:val="32"/>
        </w:rPr>
        <w:t>日。</w:t>
      </w:r>
    </w:p>
    <w:p w14:paraId="44E8DFD1" w14:textId="77777777" w:rsidR="00000000" w:rsidRDefault="00323264">
      <w:pPr>
        <w:widowControl/>
        <w:spacing w:line="547" w:lineRule="atLeast"/>
        <w:ind w:firstLine="634"/>
        <w:textAlignment w:val="baseline"/>
        <w:rPr>
          <w:rFonts w:ascii="仿宋" w:eastAsia="仿宋" w:hAnsi="仿宋"/>
          <w:color w:val="000000"/>
          <w:kern w:val="0"/>
          <w:sz w:val="32"/>
          <w:szCs w:val="32"/>
        </w:rPr>
      </w:pPr>
      <w:r>
        <w:rPr>
          <w:rFonts w:ascii="仿宋" w:eastAsia="仿宋" w:hAnsi="仿宋" w:hint="eastAsia"/>
          <w:color w:val="000000"/>
          <w:kern w:val="0"/>
          <w:sz w:val="32"/>
          <w:szCs w:val="32"/>
        </w:rPr>
        <w:t>对于</w:t>
      </w:r>
      <w:r>
        <w:rPr>
          <w:rFonts w:ascii="仿宋" w:eastAsia="仿宋" w:hAnsi="仿宋"/>
          <w:color w:val="000000"/>
          <w:kern w:val="0"/>
          <w:sz w:val="32"/>
          <w:szCs w:val="32"/>
        </w:rPr>
        <w:t>2020</w:t>
      </w:r>
      <w:r>
        <w:rPr>
          <w:rFonts w:ascii="仿宋" w:eastAsia="仿宋" w:hAnsi="仿宋" w:hint="eastAsia"/>
          <w:color w:val="000000"/>
          <w:kern w:val="0"/>
          <w:sz w:val="32"/>
          <w:szCs w:val="32"/>
        </w:rPr>
        <w:t>年度及以前年度取得职称的专业技术人才，申报评审高一级职称时，申报材料时段的起算时间为本级职称评审年度的</w:t>
      </w:r>
      <w:r>
        <w:rPr>
          <w:rFonts w:ascii="仿宋" w:eastAsia="仿宋" w:hAnsi="仿宋"/>
          <w:color w:val="000000"/>
          <w:kern w:val="0"/>
          <w:sz w:val="32"/>
          <w:szCs w:val="32"/>
        </w:rPr>
        <w:t>8</w:t>
      </w:r>
      <w:r>
        <w:rPr>
          <w:rFonts w:ascii="仿宋" w:eastAsia="仿宋" w:hAnsi="仿宋" w:hint="eastAsia"/>
          <w:color w:val="000000"/>
          <w:kern w:val="0"/>
          <w:sz w:val="32"/>
          <w:szCs w:val="32"/>
        </w:rPr>
        <w:t>月</w:t>
      </w:r>
      <w:r>
        <w:rPr>
          <w:rFonts w:ascii="仿宋" w:eastAsia="仿宋" w:hAnsi="仿宋"/>
          <w:color w:val="000000"/>
          <w:kern w:val="0"/>
          <w:sz w:val="32"/>
          <w:szCs w:val="32"/>
        </w:rPr>
        <w:t>31</w:t>
      </w:r>
      <w:r>
        <w:rPr>
          <w:rFonts w:ascii="仿宋" w:eastAsia="仿宋" w:hAnsi="仿宋" w:hint="eastAsia"/>
          <w:color w:val="000000"/>
          <w:kern w:val="0"/>
          <w:sz w:val="32"/>
          <w:szCs w:val="32"/>
        </w:rPr>
        <w:t>日，截止时间为申报高一级职称评审年度的</w:t>
      </w:r>
      <w:r>
        <w:rPr>
          <w:rFonts w:ascii="仿宋" w:eastAsia="仿宋" w:hAnsi="仿宋"/>
          <w:color w:val="000000"/>
          <w:kern w:val="0"/>
          <w:sz w:val="32"/>
          <w:szCs w:val="32"/>
        </w:rPr>
        <w:t>12</w:t>
      </w:r>
      <w:r>
        <w:rPr>
          <w:rFonts w:ascii="仿宋" w:eastAsia="仿宋" w:hAnsi="仿宋" w:hint="eastAsia"/>
          <w:color w:val="000000"/>
          <w:kern w:val="0"/>
          <w:sz w:val="32"/>
          <w:szCs w:val="32"/>
        </w:rPr>
        <w:t>月</w:t>
      </w:r>
      <w:r>
        <w:rPr>
          <w:rFonts w:ascii="仿宋" w:eastAsia="仿宋" w:hAnsi="仿宋"/>
          <w:color w:val="000000"/>
          <w:kern w:val="0"/>
          <w:sz w:val="32"/>
          <w:szCs w:val="32"/>
        </w:rPr>
        <w:t>31</w:t>
      </w:r>
      <w:r>
        <w:rPr>
          <w:rFonts w:ascii="仿宋" w:eastAsia="仿宋" w:hAnsi="仿宋" w:hint="eastAsia"/>
          <w:color w:val="000000"/>
          <w:kern w:val="0"/>
          <w:sz w:val="32"/>
          <w:szCs w:val="32"/>
        </w:rPr>
        <w:t>日。例如，申报人在</w:t>
      </w:r>
      <w:r>
        <w:rPr>
          <w:rFonts w:ascii="仿宋" w:eastAsia="仿宋" w:hAnsi="仿宋"/>
          <w:color w:val="000000"/>
          <w:kern w:val="0"/>
          <w:sz w:val="32"/>
          <w:szCs w:val="32"/>
        </w:rPr>
        <w:t>2017</w:t>
      </w:r>
      <w:r>
        <w:rPr>
          <w:rFonts w:ascii="仿宋" w:eastAsia="仿宋" w:hAnsi="仿宋" w:hint="eastAsia"/>
          <w:color w:val="000000"/>
          <w:kern w:val="0"/>
          <w:sz w:val="32"/>
          <w:szCs w:val="32"/>
        </w:rPr>
        <w:t>年</w:t>
      </w:r>
      <w:r>
        <w:rPr>
          <w:rFonts w:ascii="仿宋" w:eastAsia="仿宋" w:hAnsi="仿宋"/>
          <w:color w:val="000000"/>
          <w:kern w:val="0"/>
          <w:sz w:val="32"/>
          <w:szCs w:val="32"/>
        </w:rPr>
        <w:t>11</w:t>
      </w:r>
      <w:r>
        <w:rPr>
          <w:rFonts w:ascii="仿宋" w:eastAsia="仿宋" w:hAnsi="仿宋" w:hint="eastAsia"/>
          <w:color w:val="000000"/>
          <w:kern w:val="0"/>
          <w:sz w:val="32"/>
          <w:szCs w:val="32"/>
        </w:rPr>
        <w:t>月取得</w:t>
      </w:r>
      <w:r>
        <w:rPr>
          <w:rFonts w:ascii="仿宋" w:eastAsia="仿宋" w:hAnsi="仿宋"/>
          <w:color w:val="000000"/>
          <w:kern w:val="0"/>
          <w:sz w:val="32"/>
          <w:szCs w:val="32"/>
        </w:rPr>
        <w:t>2017</w:t>
      </w:r>
      <w:r>
        <w:rPr>
          <w:rFonts w:ascii="仿宋" w:eastAsia="仿宋" w:hAnsi="仿宋" w:hint="eastAsia"/>
          <w:color w:val="000000"/>
          <w:kern w:val="0"/>
          <w:sz w:val="32"/>
          <w:szCs w:val="32"/>
        </w:rPr>
        <w:t>年度中级职称，申报</w:t>
      </w:r>
      <w:r>
        <w:rPr>
          <w:rFonts w:ascii="仿宋" w:eastAsia="仿宋" w:hAnsi="仿宋"/>
          <w:color w:val="000000"/>
          <w:kern w:val="0"/>
          <w:sz w:val="32"/>
          <w:szCs w:val="32"/>
        </w:rPr>
        <w:t>2021</w:t>
      </w:r>
      <w:r>
        <w:rPr>
          <w:rFonts w:ascii="仿宋" w:eastAsia="仿宋" w:hAnsi="仿宋" w:hint="eastAsia"/>
          <w:color w:val="000000"/>
          <w:kern w:val="0"/>
          <w:sz w:val="32"/>
          <w:szCs w:val="32"/>
        </w:rPr>
        <w:t>年度高级职称评审，其职称申报材料时段的起算时间为</w:t>
      </w:r>
      <w:r>
        <w:rPr>
          <w:rFonts w:ascii="仿宋" w:eastAsia="仿宋" w:hAnsi="仿宋"/>
          <w:color w:val="000000"/>
          <w:kern w:val="0"/>
          <w:sz w:val="32"/>
          <w:szCs w:val="32"/>
        </w:rPr>
        <w:t>2017</w:t>
      </w:r>
      <w:r>
        <w:rPr>
          <w:rFonts w:ascii="仿宋" w:eastAsia="仿宋" w:hAnsi="仿宋" w:hint="eastAsia"/>
          <w:color w:val="000000"/>
          <w:kern w:val="0"/>
          <w:sz w:val="32"/>
          <w:szCs w:val="32"/>
        </w:rPr>
        <w:t>年</w:t>
      </w:r>
      <w:r>
        <w:rPr>
          <w:rFonts w:ascii="仿宋" w:eastAsia="仿宋" w:hAnsi="仿宋"/>
          <w:color w:val="000000"/>
          <w:kern w:val="0"/>
          <w:sz w:val="32"/>
          <w:szCs w:val="32"/>
        </w:rPr>
        <w:t>8</w:t>
      </w:r>
      <w:r>
        <w:rPr>
          <w:rFonts w:ascii="仿宋" w:eastAsia="仿宋" w:hAnsi="仿宋" w:hint="eastAsia"/>
          <w:color w:val="000000"/>
          <w:kern w:val="0"/>
          <w:sz w:val="32"/>
          <w:szCs w:val="32"/>
        </w:rPr>
        <w:t>月</w:t>
      </w:r>
      <w:r>
        <w:rPr>
          <w:rFonts w:ascii="仿宋" w:eastAsia="仿宋" w:hAnsi="仿宋"/>
          <w:color w:val="000000"/>
          <w:kern w:val="0"/>
          <w:sz w:val="32"/>
          <w:szCs w:val="32"/>
        </w:rPr>
        <w:t>31</w:t>
      </w:r>
      <w:r>
        <w:rPr>
          <w:rFonts w:ascii="仿宋" w:eastAsia="仿宋" w:hAnsi="仿宋" w:hint="eastAsia"/>
          <w:color w:val="000000"/>
          <w:kern w:val="0"/>
          <w:sz w:val="32"/>
          <w:szCs w:val="32"/>
        </w:rPr>
        <w:t>日，截止时间为</w:t>
      </w:r>
      <w:r>
        <w:rPr>
          <w:rFonts w:ascii="仿宋" w:eastAsia="仿宋" w:hAnsi="仿宋"/>
          <w:color w:val="000000"/>
          <w:kern w:val="0"/>
          <w:sz w:val="32"/>
          <w:szCs w:val="32"/>
        </w:rPr>
        <w:t>2021</w:t>
      </w:r>
      <w:r>
        <w:rPr>
          <w:rFonts w:ascii="仿宋" w:eastAsia="仿宋" w:hAnsi="仿宋" w:hint="eastAsia"/>
          <w:color w:val="000000"/>
          <w:kern w:val="0"/>
          <w:sz w:val="32"/>
          <w:szCs w:val="32"/>
        </w:rPr>
        <w:t>年</w:t>
      </w:r>
      <w:r>
        <w:rPr>
          <w:rFonts w:ascii="仿宋" w:eastAsia="仿宋" w:hAnsi="仿宋"/>
          <w:color w:val="000000"/>
          <w:kern w:val="0"/>
          <w:sz w:val="32"/>
          <w:szCs w:val="32"/>
        </w:rPr>
        <w:t>12</w:t>
      </w:r>
      <w:r>
        <w:rPr>
          <w:rFonts w:ascii="仿宋" w:eastAsia="仿宋" w:hAnsi="仿宋" w:hint="eastAsia"/>
          <w:color w:val="000000"/>
          <w:kern w:val="0"/>
          <w:sz w:val="32"/>
          <w:szCs w:val="32"/>
        </w:rPr>
        <w:t>月</w:t>
      </w:r>
      <w:r>
        <w:rPr>
          <w:rFonts w:ascii="仿宋" w:eastAsia="仿宋" w:hAnsi="仿宋"/>
          <w:color w:val="000000"/>
          <w:kern w:val="0"/>
          <w:sz w:val="32"/>
          <w:szCs w:val="32"/>
        </w:rPr>
        <w:t>31</w:t>
      </w:r>
      <w:r>
        <w:rPr>
          <w:rFonts w:ascii="仿宋" w:eastAsia="仿宋" w:hAnsi="仿宋" w:hint="eastAsia"/>
          <w:color w:val="000000"/>
          <w:kern w:val="0"/>
          <w:sz w:val="32"/>
          <w:szCs w:val="32"/>
        </w:rPr>
        <w:t>日。又如申报人</w:t>
      </w:r>
      <w:r>
        <w:rPr>
          <w:rFonts w:ascii="仿宋" w:eastAsia="仿宋" w:hAnsi="仿宋"/>
          <w:color w:val="000000"/>
          <w:kern w:val="0"/>
          <w:sz w:val="32"/>
          <w:szCs w:val="32"/>
        </w:rPr>
        <w:t>2018</w:t>
      </w:r>
      <w:r>
        <w:rPr>
          <w:rFonts w:ascii="仿宋" w:eastAsia="仿宋" w:hAnsi="仿宋" w:hint="eastAsia"/>
          <w:color w:val="000000"/>
          <w:kern w:val="0"/>
          <w:sz w:val="32"/>
          <w:szCs w:val="32"/>
        </w:rPr>
        <w:t>年</w:t>
      </w:r>
      <w:r>
        <w:rPr>
          <w:rFonts w:ascii="仿宋" w:eastAsia="仿宋" w:hAnsi="仿宋"/>
          <w:color w:val="000000"/>
          <w:kern w:val="0"/>
          <w:sz w:val="32"/>
          <w:szCs w:val="32"/>
        </w:rPr>
        <w:t>3</w:t>
      </w:r>
      <w:r>
        <w:rPr>
          <w:rFonts w:ascii="仿宋" w:eastAsia="仿宋" w:hAnsi="仿宋" w:hint="eastAsia"/>
          <w:color w:val="000000"/>
          <w:kern w:val="0"/>
          <w:sz w:val="32"/>
          <w:szCs w:val="32"/>
        </w:rPr>
        <w:t>月取得</w:t>
      </w:r>
      <w:r>
        <w:rPr>
          <w:rFonts w:ascii="仿宋" w:eastAsia="仿宋" w:hAnsi="仿宋"/>
          <w:color w:val="000000"/>
          <w:kern w:val="0"/>
          <w:sz w:val="32"/>
          <w:szCs w:val="32"/>
        </w:rPr>
        <w:t>2017</w:t>
      </w:r>
      <w:r>
        <w:rPr>
          <w:rFonts w:ascii="仿宋" w:eastAsia="仿宋" w:hAnsi="仿宋" w:hint="eastAsia"/>
          <w:color w:val="000000"/>
          <w:kern w:val="0"/>
          <w:sz w:val="32"/>
          <w:szCs w:val="32"/>
        </w:rPr>
        <w:t>年度职称，申报</w:t>
      </w:r>
      <w:r>
        <w:rPr>
          <w:rFonts w:ascii="仿宋" w:eastAsia="仿宋" w:hAnsi="仿宋"/>
          <w:color w:val="000000"/>
          <w:kern w:val="0"/>
          <w:sz w:val="32"/>
          <w:szCs w:val="32"/>
        </w:rPr>
        <w:t>2021</w:t>
      </w:r>
      <w:r>
        <w:rPr>
          <w:rFonts w:ascii="仿宋" w:eastAsia="仿宋" w:hAnsi="仿宋" w:hint="eastAsia"/>
          <w:color w:val="000000"/>
          <w:kern w:val="0"/>
          <w:sz w:val="32"/>
          <w:szCs w:val="32"/>
        </w:rPr>
        <w:t>年度高级职称评审，其职称申报材料时段的起算时间为</w:t>
      </w:r>
      <w:r>
        <w:rPr>
          <w:rFonts w:ascii="仿宋" w:eastAsia="仿宋" w:hAnsi="仿宋"/>
          <w:color w:val="000000"/>
          <w:kern w:val="0"/>
          <w:sz w:val="32"/>
          <w:szCs w:val="32"/>
        </w:rPr>
        <w:t>2017</w:t>
      </w:r>
      <w:r>
        <w:rPr>
          <w:rFonts w:ascii="仿宋" w:eastAsia="仿宋" w:hAnsi="仿宋" w:hint="eastAsia"/>
          <w:color w:val="000000"/>
          <w:kern w:val="0"/>
          <w:sz w:val="32"/>
          <w:szCs w:val="32"/>
        </w:rPr>
        <w:t>年</w:t>
      </w:r>
      <w:r>
        <w:rPr>
          <w:rFonts w:ascii="仿宋" w:eastAsia="仿宋" w:hAnsi="仿宋"/>
          <w:color w:val="000000"/>
          <w:kern w:val="0"/>
          <w:sz w:val="32"/>
          <w:szCs w:val="32"/>
        </w:rPr>
        <w:t>8</w:t>
      </w:r>
      <w:r>
        <w:rPr>
          <w:rFonts w:ascii="仿宋" w:eastAsia="仿宋" w:hAnsi="仿宋" w:hint="eastAsia"/>
          <w:color w:val="000000"/>
          <w:kern w:val="0"/>
          <w:sz w:val="32"/>
          <w:szCs w:val="32"/>
        </w:rPr>
        <w:t>月</w:t>
      </w:r>
      <w:r>
        <w:rPr>
          <w:rFonts w:ascii="仿宋" w:eastAsia="仿宋" w:hAnsi="仿宋"/>
          <w:color w:val="000000"/>
          <w:kern w:val="0"/>
          <w:sz w:val="32"/>
          <w:szCs w:val="32"/>
        </w:rPr>
        <w:t>31</w:t>
      </w:r>
      <w:r>
        <w:rPr>
          <w:rFonts w:ascii="仿宋" w:eastAsia="仿宋" w:hAnsi="仿宋" w:hint="eastAsia"/>
          <w:color w:val="000000"/>
          <w:kern w:val="0"/>
          <w:sz w:val="32"/>
          <w:szCs w:val="32"/>
        </w:rPr>
        <w:t>日，截止时间为</w:t>
      </w:r>
      <w:r>
        <w:rPr>
          <w:rFonts w:ascii="仿宋" w:eastAsia="仿宋" w:hAnsi="仿宋"/>
          <w:color w:val="000000"/>
          <w:kern w:val="0"/>
          <w:sz w:val="32"/>
          <w:szCs w:val="32"/>
        </w:rPr>
        <w:t>2021</w:t>
      </w:r>
      <w:r>
        <w:rPr>
          <w:rFonts w:ascii="仿宋" w:eastAsia="仿宋" w:hAnsi="仿宋" w:hint="eastAsia"/>
          <w:color w:val="000000"/>
          <w:kern w:val="0"/>
          <w:sz w:val="32"/>
          <w:szCs w:val="32"/>
        </w:rPr>
        <w:t>年</w:t>
      </w:r>
      <w:r>
        <w:rPr>
          <w:rFonts w:ascii="仿宋" w:eastAsia="仿宋" w:hAnsi="仿宋"/>
          <w:color w:val="000000"/>
          <w:kern w:val="0"/>
          <w:sz w:val="32"/>
          <w:szCs w:val="32"/>
        </w:rPr>
        <w:t>12</w:t>
      </w:r>
      <w:r>
        <w:rPr>
          <w:rFonts w:ascii="仿宋" w:eastAsia="仿宋" w:hAnsi="仿宋" w:hint="eastAsia"/>
          <w:color w:val="000000"/>
          <w:kern w:val="0"/>
          <w:sz w:val="32"/>
          <w:szCs w:val="32"/>
        </w:rPr>
        <w:t>月</w:t>
      </w:r>
      <w:r>
        <w:rPr>
          <w:rFonts w:ascii="仿宋" w:eastAsia="仿宋" w:hAnsi="仿宋"/>
          <w:color w:val="000000"/>
          <w:kern w:val="0"/>
          <w:sz w:val="32"/>
          <w:szCs w:val="32"/>
        </w:rPr>
        <w:t>31</w:t>
      </w:r>
      <w:r>
        <w:rPr>
          <w:rFonts w:ascii="仿宋" w:eastAsia="仿宋" w:hAnsi="仿宋" w:hint="eastAsia"/>
          <w:color w:val="000000"/>
          <w:kern w:val="0"/>
          <w:sz w:val="32"/>
          <w:szCs w:val="32"/>
        </w:rPr>
        <w:t>日。</w:t>
      </w:r>
    </w:p>
    <w:p w14:paraId="34DF1C7C" w14:textId="77777777" w:rsidR="00000000" w:rsidRDefault="00323264">
      <w:pPr>
        <w:widowControl/>
        <w:shd w:val="clear" w:color="auto" w:fill="FFFFFF"/>
        <w:spacing w:line="547" w:lineRule="atLeast"/>
        <w:ind w:firstLine="634"/>
        <w:textAlignment w:val="baseline"/>
        <w:rPr>
          <w:rFonts w:ascii="仿宋" w:eastAsia="仿宋" w:hAnsi="仿宋"/>
          <w:color w:val="000000"/>
          <w:kern w:val="0"/>
          <w:sz w:val="32"/>
          <w:szCs w:val="32"/>
        </w:rPr>
      </w:pPr>
      <w:r>
        <w:rPr>
          <w:rFonts w:ascii="仿宋" w:eastAsia="仿宋" w:hAnsi="仿宋" w:hint="eastAsia"/>
          <w:b/>
          <w:color w:val="000000"/>
          <w:kern w:val="0"/>
          <w:sz w:val="32"/>
          <w:szCs w:val="32"/>
        </w:rPr>
        <w:t>四、革命老区、中央苏区和民族地区如何界定？</w:t>
      </w:r>
    </w:p>
    <w:p w14:paraId="6E54866E" w14:textId="77777777" w:rsidR="00000000" w:rsidRDefault="00323264">
      <w:pPr>
        <w:widowControl/>
        <w:shd w:val="clear" w:color="auto" w:fill="FFFFFF"/>
        <w:spacing w:line="547" w:lineRule="atLeast"/>
        <w:ind w:firstLine="634"/>
        <w:textAlignment w:val="baseline"/>
        <w:rPr>
          <w:rFonts w:ascii="仿宋" w:eastAsia="仿宋" w:hAnsi="仿宋"/>
          <w:color w:val="000000"/>
          <w:kern w:val="0"/>
          <w:sz w:val="32"/>
          <w:szCs w:val="32"/>
        </w:rPr>
      </w:pPr>
      <w:r>
        <w:rPr>
          <w:rFonts w:ascii="仿宋" w:eastAsia="仿宋" w:hAnsi="仿宋" w:hint="eastAsia"/>
          <w:color w:val="000000"/>
          <w:kern w:val="0"/>
          <w:sz w:val="32"/>
          <w:szCs w:val="32"/>
        </w:rPr>
        <w:t>根据《广东省促进革命老区发展条例》，革命老区是指土地革命战争、抗日战争和解放战争时期在中国共产党领导下建立和发展起来的革命根据地，其中土地革命战争时期建立的中央革命根据地为原中央苏区。本省革命老区名录由省人民政府确定并公布。根据《广东省促进民族地区发展条例》，民族</w:t>
      </w:r>
      <w:r>
        <w:rPr>
          <w:rFonts w:ascii="仿宋" w:eastAsia="仿宋" w:hAnsi="仿宋" w:hint="eastAsia"/>
          <w:color w:val="000000"/>
          <w:kern w:val="0"/>
          <w:sz w:val="32"/>
          <w:szCs w:val="32"/>
        </w:rPr>
        <w:t>地区是指连南瑶族自治县、连山壮族瑶族自治县、乳源瑶族自治县，始兴县深渡水瑶族乡、东源县漳溪畲族乡、龙门县蓝天瑶族乡、怀集县下帅壮族瑶族乡、连州市瑶安瑶族乡和三水瑶族乡、阳山县秤架瑶族乡。</w:t>
      </w:r>
    </w:p>
    <w:p w14:paraId="3BB60B71" w14:textId="77777777" w:rsidR="00000000" w:rsidRDefault="00323264">
      <w:pPr>
        <w:widowControl/>
        <w:shd w:val="clear" w:color="auto" w:fill="FFFFFF"/>
        <w:spacing w:line="547" w:lineRule="atLeast"/>
        <w:ind w:firstLine="634"/>
        <w:textAlignment w:val="baseline"/>
        <w:rPr>
          <w:rFonts w:ascii="仿宋" w:eastAsia="仿宋" w:hAnsi="仿宋"/>
          <w:color w:val="000000"/>
          <w:kern w:val="0"/>
          <w:sz w:val="32"/>
          <w:szCs w:val="32"/>
        </w:rPr>
      </w:pPr>
      <w:r>
        <w:rPr>
          <w:rFonts w:ascii="仿宋" w:eastAsia="仿宋" w:hAnsi="仿宋" w:hint="eastAsia"/>
          <w:color w:val="000000"/>
          <w:kern w:val="0"/>
          <w:sz w:val="32"/>
          <w:szCs w:val="32"/>
        </w:rPr>
        <w:t>按照《关于进一步鼓励引导人才向粤东粤西粤北地区和基层一线流动的实施意见》（粤办发〔</w:t>
      </w:r>
      <w:r>
        <w:rPr>
          <w:rFonts w:ascii="仿宋" w:eastAsia="仿宋" w:hAnsi="仿宋"/>
          <w:color w:val="000000"/>
          <w:kern w:val="0"/>
          <w:sz w:val="32"/>
          <w:szCs w:val="32"/>
        </w:rPr>
        <w:t>2019</w:t>
      </w:r>
      <w:r>
        <w:rPr>
          <w:rFonts w:ascii="仿宋" w:eastAsia="仿宋" w:hAnsi="仿宋" w:hint="eastAsia"/>
          <w:color w:val="000000"/>
          <w:kern w:val="0"/>
          <w:sz w:val="32"/>
          <w:szCs w:val="32"/>
        </w:rPr>
        <w:t>〕</w:t>
      </w:r>
      <w:r>
        <w:rPr>
          <w:rFonts w:ascii="仿宋" w:eastAsia="仿宋" w:hAnsi="仿宋"/>
          <w:color w:val="000000"/>
          <w:kern w:val="0"/>
          <w:sz w:val="32"/>
          <w:szCs w:val="32"/>
        </w:rPr>
        <w:t>35</w:t>
      </w:r>
      <w:r>
        <w:rPr>
          <w:rFonts w:ascii="仿宋" w:eastAsia="仿宋" w:hAnsi="仿宋" w:hint="eastAsia"/>
          <w:color w:val="000000"/>
          <w:kern w:val="0"/>
          <w:sz w:val="32"/>
          <w:szCs w:val="32"/>
        </w:rPr>
        <w:t>号）有关精神，在革命老区、中央苏区和民族地区连续工作</w:t>
      </w:r>
      <w:r>
        <w:rPr>
          <w:rFonts w:ascii="仿宋" w:eastAsia="仿宋" w:hAnsi="仿宋"/>
          <w:color w:val="000000"/>
          <w:kern w:val="0"/>
          <w:sz w:val="32"/>
          <w:szCs w:val="32"/>
        </w:rPr>
        <w:t>4</w:t>
      </w:r>
      <w:r>
        <w:rPr>
          <w:rFonts w:ascii="仿宋" w:eastAsia="仿宋" w:hAnsi="仿宋" w:hint="eastAsia"/>
          <w:color w:val="000000"/>
          <w:kern w:val="0"/>
          <w:sz w:val="32"/>
          <w:szCs w:val="32"/>
        </w:rPr>
        <w:t>年以上且考核合格的专业技术人才，申报中级、高级职称时，任职年限可在现行职称评价标准条件基础上放宽</w:t>
      </w:r>
      <w:r>
        <w:rPr>
          <w:rFonts w:ascii="仿宋" w:eastAsia="仿宋" w:hAnsi="仿宋"/>
          <w:color w:val="000000"/>
          <w:kern w:val="0"/>
          <w:sz w:val="32"/>
          <w:szCs w:val="32"/>
        </w:rPr>
        <w:t>1</w:t>
      </w:r>
      <w:r>
        <w:rPr>
          <w:rFonts w:ascii="仿宋" w:eastAsia="仿宋" w:hAnsi="仿宋" w:hint="eastAsia"/>
          <w:color w:val="000000"/>
          <w:kern w:val="0"/>
          <w:sz w:val="32"/>
          <w:szCs w:val="32"/>
        </w:rPr>
        <w:t>年。</w:t>
      </w:r>
    </w:p>
    <w:p w14:paraId="51E1D407" w14:textId="77777777" w:rsidR="00000000" w:rsidRDefault="00323264">
      <w:pPr>
        <w:widowControl/>
        <w:shd w:val="clear" w:color="auto" w:fill="FFFFFF"/>
        <w:spacing w:line="547" w:lineRule="atLeast"/>
        <w:ind w:firstLine="634"/>
        <w:textAlignment w:val="baseline"/>
        <w:rPr>
          <w:rFonts w:ascii="仿宋" w:eastAsia="仿宋" w:hAnsi="仿宋"/>
          <w:color w:val="000000"/>
          <w:kern w:val="0"/>
          <w:sz w:val="32"/>
          <w:szCs w:val="32"/>
        </w:rPr>
      </w:pPr>
      <w:r>
        <w:rPr>
          <w:rFonts w:ascii="仿宋" w:eastAsia="仿宋" w:hAnsi="仿宋" w:hint="eastAsia"/>
          <w:b/>
          <w:color w:val="000000"/>
          <w:spacing w:val="-6"/>
          <w:kern w:val="0"/>
          <w:sz w:val="32"/>
          <w:szCs w:val="32"/>
        </w:rPr>
        <w:t>五、在我省工作的外籍和港澳台专业技术人才如何申报职称</w:t>
      </w:r>
      <w:r>
        <w:rPr>
          <w:rFonts w:ascii="仿宋" w:eastAsia="仿宋" w:hAnsi="仿宋" w:hint="eastAsia"/>
          <w:b/>
          <w:color w:val="000000"/>
          <w:kern w:val="0"/>
          <w:sz w:val="32"/>
          <w:szCs w:val="32"/>
        </w:rPr>
        <w:t>？</w:t>
      </w:r>
    </w:p>
    <w:p w14:paraId="5F8FF28C" w14:textId="77777777" w:rsidR="00000000" w:rsidRDefault="00323264">
      <w:pPr>
        <w:widowControl/>
        <w:shd w:val="clear" w:color="auto" w:fill="FFFFFF"/>
        <w:spacing w:line="547" w:lineRule="atLeast"/>
        <w:ind w:firstLine="634"/>
        <w:textAlignment w:val="baseline"/>
        <w:rPr>
          <w:rFonts w:ascii="仿宋" w:eastAsia="仿宋" w:hAnsi="仿宋"/>
          <w:color w:val="000000"/>
          <w:kern w:val="0"/>
          <w:sz w:val="32"/>
          <w:szCs w:val="32"/>
        </w:rPr>
      </w:pPr>
      <w:r>
        <w:rPr>
          <w:rFonts w:ascii="仿宋" w:eastAsia="仿宋" w:hAnsi="仿宋" w:hint="eastAsia"/>
          <w:color w:val="000000"/>
          <w:kern w:val="0"/>
          <w:sz w:val="32"/>
          <w:szCs w:val="32"/>
        </w:rPr>
        <w:t>在我省工作的外</w:t>
      </w:r>
      <w:r>
        <w:rPr>
          <w:rFonts w:ascii="仿宋" w:eastAsia="仿宋" w:hAnsi="仿宋" w:hint="eastAsia"/>
          <w:color w:val="000000"/>
          <w:kern w:val="0"/>
          <w:sz w:val="32"/>
          <w:szCs w:val="32"/>
        </w:rPr>
        <w:t>籍和港澳台专业技术人才，可按自愿原则申报评审我省各系列、各专业职称。申报评审职称时，实行的职称评审标准条件、评审程序、评审办法等与省内专业技术人才一致。其中，对于在粤港澳大湾区内地九市工作的港澳台专业人才，以及引进到粤东西北地区或基层一线企事业单位担任技术骨干的外籍或港澳台专业人才，从事本专业对口专业技术工作满一定年限后，可根据粤人社规〔</w:t>
      </w:r>
      <w:r>
        <w:rPr>
          <w:rFonts w:ascii="仿宋" w:eastAsia="仿宋" w:hAnsi="仿宋"/>
          <w:color w:val="000000"/>
          <w:kern w:val="0"/>
          <w:sz w:val="32"/>
          <w:szCs w:val="32"/>
        </w:rPr>
        <w:t>2019</w:t>
      </w:r>
      <w:r>
        <w:rPr>
          <w:rFonts w:ascii="仿宋" w:eastAsia="仿宋" w:hAnsi="仿宋" w:hint="eastAsia"/>
          <w:color w:val="000000"/>
          <w:kern w:val="0"/>
          <w:sz w:val="32"/>
          <w:szCs w:val="32"/>
        </w:rPr>
        <w:t>〕</w:t>
      </w:r>
      <w:r>
        <w:rPr>
          <w:rFonts w:ascii="仿宋" w:eastAsia="仿宋" w:hAnsi="仿宋"/>
          <w:color w:val="000000"/>
          <w:kern w:val="0"/>
          <w:sz w:val="32"/>
          <w:szCs w:val="32"/>
        </w:rPr>
        <w:t>38</w:t>
      </w:r>
      <w:r>
        <w:rPr>
          <w:rFonts w:ascii="仿宋" w:eastAsia="仿宋" w:hAnsi="仿宋" w:hint="eastAsia"/>
          <w:color w:val="000000"/>
          <w:kern w:val="0"/>
          <w:sz w:val="32"/>
          <w:szCs w:val="32"/>
        </w:rPr>
        <w:t>号文有关规定直接申报副高级或正高级职称。</w:t>
      </w:r>
    </w:p>
    <w:p w14:paraId="3058D52E" w14:textId="77777777" w:rsidR="00000000" w:rsidRDefault="00323264">
      <w:pPr>
        <w:widowControl/>
        <w:shd w:val="clear" w:color="auto" w:fill="FFFFFF"/>
        <w:spacing w:line="547" w:lineRule="atLeast"/>
        <w:ind w:firstLine="634"/>
        <w:textAlignment w:val="baseline"/>
        <w:rPr>
          <w:rFonts w:ascii="仿宋" w:eastAsia="仿宋" w:hAnsi="仿宋"/>
          <w:color w:val="000000"/>
          <w:kern w:val="0"/>
          <w:sz w:val="32"/>
          <w:szCs w:val="32"/>
        </w:rPr>
      </w:pPr>
      <w:r>
        <w:rPr>
          <w:rFonts w:ascii="仿宋" w:eastAsia="仿宋" w:hAnsi="仿宋" w:hint="eastAsia"/>
          <w:b/>
          <w:color w:val="000000"/>
          <w:kern w:val="0"/>
          <w:sz w:val="32"/>
          <w:szCs w:val="32"/>
        </w:rPr>
        <w:t>六、</w:t>
      </w:r>
      <w:r>
        <w:rPr>
          <w:rFonts w:ascii="仿宋" w:eastAsia="仿宋" w:hAnsi="仿宋"/>
          <w:b/>
          <w:color w:val="000000"/>
          <w:kern w:val="0"/>
          <w:sz w:val="32"/>
          <w:szCs w:val="32"/>
          <w:shd w:val="clear" w:color="auto" w:fill="FFFFFF"/>
        </w:rPr>
        <w:t>2021</w:t>
      </w:r>
      <w:r>
        <w:rPr>
          <w:rFonts w:ascii="仿宋" w:eastAsia="仿宋" w:hAnsi="仿宋" w:hint="eastAsia"/>
          <w:b/>
          <w:color w:val="000000"/>
          <w:kern w:val="0"/>
          <w:sz w:val="32"/>
          <w:szCs w:val="32"/>
        </w:rPr>
        <w:t>年度职称评审工作是否继续对疫情防控一线专业技术人才实行职称激励政策？</w:t>
      </w:r>
    </w:p>
    <w:p w14:paraId="5AF703E6" w14:textId="77777777" w:rsidR="00000000" w:rsidRDefault="00323264">
      <w:pPr>
        <w:widowControl/>
        <w:spacing w:line="547" w:lineRule="atLeast"/>
        <w:ind w:firstLine="634"/>
        <w:textAlignment w:val="baseline"/>
        <w:rPr>
          <w:rFonts w:ascii="仿宋" w:eastAsia="仿宋" w:hAnsi="仿宋"/>
          <w:color w:val="000000"/>
          <w:kern w:val="0"/>
          <w:sz w:val="32"/>
          <w:szCs w:val="32"/>
        </w:rPr>
      </w:pPr>
      <w:r>
        <w:rPr>
          <w:rFonts w:ascii="仿宋" w:eastAsia="仿宋" w:hAnsi="仿宋"/>
          <w:color w:val="000000"/>
          <w:kern w:val="0"/>
          <w:sz w:val="32"/>
          <w:szCs w:val="32"/>
        </w:rPr>
        <w:t>2021</w:t>
      </w:r>
      <w:r>
        <w:rPr>
          <w:rFonts w:ascii="仿宋" w:eastAsia="仿宋" w:hAnsi="仿宋" w:hint="eastAsia"/>
          <w:color w:val="000000"/>
          <w:kern w:val="0"/>
          <w:sz w:val="32"/>
          <w:szCs w:val="32"/>
        </w:rPr>
        <w:t>年度疫情防控一线专业技术</w:t>
      </w:r>
      <w:r>
        <w:rPr>
          <w:rFonts w:ascii="仿宋" w:eastAsia="仿宋" w:hAnsi="仿宋" w:hint="eastAsia"/>
          <w:color w:val="000000"/>
          <w:kern w:val="0"/>
          <w:sz w:val="32"/>
          <w:szCs w:val="32"/>
        </w:rPr>
        <w:t>人员的职称评审，继续执行《关于在打赢疫情防控阻击战中担当作为的医务防疫人员实施职称激励措施的通知》（粤人社函〔</w:t>
      </w:r>
      <w:r>
        <w:rPr>
          <w:rFonts w:ascii="仿宋" w:eastAsia="仿宋" w:hAnsi="仿宋"/>
          <w:color w:val="000000"/>
          <w:kern w:val="0"/>
          <w:sz w:val="32"/>
          <w:szCs w:val="32"/>
        </w:rPr>
        <w:t>2020</w:t>
      </w:r>
      <w:r>
        <w:rPr>
          <w:rFonts w:ascii="仿宋" w:eastAsia="仿宋" w:hAnsi="仿宋" w:hint="eastAsia"/>
          <w:color w:val="000000"/>
          <w:kern w:val="0"/>
          <w:sz w:val="32"/>
          <w:szCs w:val="32"/>
        </w:rPr>
        <w:t>〕</w:t>
      </w:r>
      <w:r>
        <w:rPr>
          <w:rFonts w:ascii="仿宋" w:eastAsia="仿宋" w:hAnsi="仿宋"/>
          <w:color w:val="000000"/>
          <w:kern w:val="0"/>
          <w:sz w:val="32"/>
          <w:szCs w:val="32"/>
        </w:rPr>
        <w:t>37</w:t>
      </w:r>
      <w:r>
        <w:rPr>
          <w:rFonts w:ascii="仿宋" w:eastAsia="仿宋" w:hAnsi="仿宋" w:hint="eastAsia"/>
          <w:color w:val="000000"/>
          <w:kern w:val="0"/>
          <w:sz w:val="32"/>
          <w:szCs w:val="32"/>
        </w:rPr>
        <w:t>号）、《转发人力资源社会保障部办公厅关于做好新冠肺炎疫情防控一线专业技术人员职称工作的通知》（粤人社函〔</w:t>
      </w:r>
      <w:r>
        <w:rPr>
          <w:rFonts w:ascii="仿宋" w:eastAsia="仿宋" w:hAnsi="仿宋"/>
          <w:color w:val="000000"/>
          <w:kern w:val="0"/>
          <w:sz w:val="32"/>
          <w:szCs w:val="32"/>
        </w:rPr>
        <w:t>2020</w:t>
      </w:r>
      <w:r>
        <w:rPr>
          <w:rFonts w:ascii="仿宋" w:eastAsia="仿宋" w:hAnsi="仿宋" w:hint="eastAsia"/>
          <w:color w:val="000000"/>
          <w:kern w:val="0"/>
          <w:sz w:val="32"/>
          <w:szCs w:val="32"/>
        </w:rPr>
        <w:t>〕</w:t>
      </w:r>
      <w:r>
        <w:rPr>
          <w:rFonts w:ascii="仿宋" w:eastAsia="仿宋" w:hAnsi="仿宋"/>
          <w:color w:val="000000"/>
          <w:kern w:val="0"/>
          <w:sz w:val="32"/>
          <w:szCs w:val="32"/>
        </w:rPr>
        <w:t>60</w:t>
      </w:r>
      <w:r>
        <w:rPr>
          <w:rFonts w:ascii="仿宋" w:eastAsia="仿宋" w:hAnsi="仿宋" w:hint="eastAsia"/>
          <w:color w:val="000000"/>
          <w:kern w:val="0"/>
          <w:sz w:val="32"/>
          <w:szCs w:val="32"/>
        </w:rPr>
        <w:t>号）、《关于建立保护关心爱护医务人员长效机制的指导意见》（国卫人发〔</w:t>
      </w:r>
      <w:r>
        <w:rPr>
          <w:rFonts w:ascii="仿宋" w:eastAsia="仿宋" w:hAnsi="仿宋"/>
          <w:color w:val="000000"/>
          <w:kern w:val="0"/>
          <w:sz w:val="32"/>
          <w:szCs w:val="32"/>
        </w:rPr>
        <w:t>2021</w:t>
      </w:r>
      <w:r>
        <w:rPr>
          <w:rFonts w:ascii="仿宋" w:eastAsia="仿宋" w:hAnsi="仿宋" w:hint="eastAsia"/>
          <w:color w:val="000000"/>
          <w:kern w:val="0"/>
          <w:sz w:val="32"/>
          <w:szCs w:val="32"/>
        </w:rPr>
        <w:t>〕</w:t>
      </w:r>
      <w:r>
        <w:rPr>
          <w:rFonts w:ascii="仿宋" w:eastAsia="仿宋" w:hAnsi="仿宋"/>
          <w:color w:val="000000"/>
          <w:kern w:val="0"/>
          <w:sz w:val="32"/>
          <w:szCs w:val="32"/>
        </w:rPr>
        <w:t>13</w:t>
      </w:r>
      <w:r>
        <w:rPr>
          <w:rFonts w:ascii="仿宋" w:eastAsia="仿宋" w:hAnsi="仿宋" w:hint="eastAsia"/>
          <w:color w:val="000000"/>
          <w:kern w:val="0"/>
          <w:sz w:val="32"/>
          <w:szCs w:val="32"/>
        </w:rPr>
        <w:t>号）等规定。用人单位要切实履行好把关责任，严格按照规定做好人员界定、推荐、公示等工作，并落实后续政策待遇。职称评审委员会开展职称评审时，要客观评价一线专业技术人员参加疫情防控的岗位风险、具</w:t>
      </w:r>
      <w:r>
        <w:rPr>
          <w:rFonts w:ascii="仿宋" w:eastAsia="仿宋" w:hAnsi="仿宋" w:hint="eastAsia"/>
          <w:color w:val="000000"/>
          <w:kern w:val="0"/>
          <w:sz w:val="32"/>
          <w:szCs w:val="32"/>
        </w:rPr>
        <w:t>体业绩和实际贡献，不搞</w:t>
      </w:r>
      <w:r>
        <w:rPr>
          <w:rFonts w:ascii="仿宋" w:eastAsia="仿宋" w:hAnsi="仿宋" w:hint="eastAsia"/>
          <w:color w:val="000000"/>
          <w:kern w:val="0"/>
          <w:sz w:val="32"/>
          <w:szCs w:val="32"/>
        </w:rPr>
        <w:t>“</w:t>
      </w:r>
      <w:r>
        <w:rPr>
          <w:rFonts w:ascii="仿宋" w:eastAsia="仿宋" w:hAnsi="仿宋" w:hint="eastAsia"/>
          <w:color w:val="000000"/>
          <w:kern w:val="0"/>
          <w:sz w:val="32"/>
          <w:szCs w:val="32"/>
        </w:rPr>
        <w:t>一刀切</w:t>
      </w:r>
      <w:r>
        <w:rPr>
          <w:rFonts w:ascii="仿宋" w:eastAsia="仿宋" w:hAnsi="仿宋" w:hint="eastAsia"/>
          <w:color w:val="000000"/>
          <w:kern w:val="0"/>
          <w:sz w:val="32"/>
          <w:szCs w:val="32"/>
        </w:rPr>
        <w:t>”</w:t>
      </w:r>
      <w:r>
        <w:rPr>
          <w:rFonts w:ascii="仿宋" w:eastAsia="仿宋" w:hAnsi="仿宋" w:hint="eastAsia"/>
          <w:color w:val="000000"/>
          <w:kern w:val="0"/>
          <w:sz w:val="32"/>
          <w:szCs w:val="32"/>
        </w:rPr>
        <w:t>评审。</w:t>
      </w:r>
    </w:p>
    <w:p w14:paraId="515D859D" w14:textId="77777777" w:rsidR="00000000" w:rsidRDefault="00323264">
      <w:pPr>
        <w:widowControl/>
        <w:shd w:val="clear" w:color="auto" w:fill="FFFFFF"/>
        <w:spacing w:line="547" w:lineRule="atLeast"/>
        <w:ind w:firstLine="634"/>
        <w:textAlignment w:val="baseline"/>
        <w:rPr>
          <w:rFonts w:ascii="仿宋" w:eastAsia="仿宋" w:hAnsi="仿宋"/>
          <w:color w:val="000000"/>
          <w:kern w:val="0"/>
          <w:sz w:val="32"/>
          <w:szCs w:val="32"/>
        </w:rPr>
      </w:pPr>
      <w:r>
        <w:rPr>
          <w:rFonts w:ascii="仿宋" w:eastAsia="仿宋" w:hAnsi="仿宋" w:hint="eastAsia"/>
          <w:b/>
          <w:color w:val="000000"/>
          <w:kern w:val="0"/>
          <w:sz w:val="32"/>
          <w:szCs w:val="32"/>
        </w:rPr>
        <w:t>七、外省、中央单位流动至我省的专业技术人才，申报我省职称时原职称是否需要确认？</w:t>
      </w:r>
    </w:p>
    <w:p w14:paraId="0BDBC9EE" w14:textId="77777777" w:rsidR="00000000" w:rsidRDefault="00323264">
      <w:pPr>
        <w:widowControl/>
        <w:spacing w:line="547" w:lineRule="atLeast"/>
        <w:ind w:firstLine="634"/>
        <w:jc w:val="left"/>
        <w:textAlignment w:val="baseline"/>
        <w:rPr>
          <w:rFonts w:ascii="仿宋" w:eastAsia="仿宋" w:hAnsi="仿宋" w:cs="宋体"/>
          <w:color w:val="000000"/>
          <w:kern w:val="0"/>
          <w:sz w:val="32"/>
          <w:szCs w:val="32"/>
        </w:rPr>
      </w:pPr>
      <w:r>
        <w:rPr>
          <w:rFonts w:ascii="仿宋" w:eastAsia="仿宋" w:hAnsi="仿宋" w:cs="宋体" w:hint="eastAsia"/>
          <w:color w:val="000000"/>
          <w:kern w:val="0"/>
          <w:sz w:val="32"/>
          <w:szCs w:val="32"/>
        </w:rPr>
        <w:t>《职称评审管理暂行规定》（人社部令第</w:t>
      </w:r>
      <w:r>
        <w:rPr>
          <w:rFonts w:ascii="仿宋" w:eastAsia="仿宋" w:hAnsi="仿宋" w:cs="宋体"/>
          <w:color w:val="000000"/>
          <w:kern w:val="0"/>
          <w:sz w:val="32"/>
          <w:szCs w:val="32"/>
        </w:rPr>
        <w:t>40</w:t>
      </w:r>
      <w:r>
        <w:rPr>
          <w:rFonts w:ascii="仿宋" w:eastAsia="仿宋" w:hAnsi="仿宋" w:cs="宋体" w:hint="eastAsia"/>
          <w:color w:val="000000"/>
          <w:kern w:val="0"/>
          <w:sz w:val="32"/>
          <w:szCs w:val="32"/>
        </w:rPr>
        <w:t>号）规定，</w:t>
      </w:r>
      <w:r>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专业技术人才跨区域、跨单位流动时，其职称按照职称评审管理权限重新评审或者确认，国家另有规定的除外</w:t>
      </w:r>
      <w:r>
        <w:rPr>
          <w:rFonts w:ascii="仿宋" w:eastAsia="仿宋" w:hAnsi="仿宋" w:cs="宋体" w:hint="eastAsia"/>
          <w:color w:val="000000"/>
          <w:kern w:val="0"/>
          <w:sz w:val="32"/>
          <w:szCs w:val="32"/>
        </w:rPr>
        <w:t>”</w:t>
      </w:r>
      <w:r>
        <w:rPr>
          <w:rFonts w:ascii="仿宋" w:eastAsia="仿宋" w:hAnsi="仿宋" w:cs="宋体" w:hint="eastAsia"/>
          <w:color w:val="000000"/>
          <w:kern w:val="0"/>
          <w:sz w:val="32"/>
          <w:szCs w:val="32"/>
        </w:rPr>
        <w:t>。跨区域、跨单位流动专业技术人才职称重新评审和确认工作，是对于专业技术人才在进入我省用人单位前在原区域、原单位合规取得的职称，按程序进行重新评审或确认的一项职称服务。根据《广东省跨区域跨单位流动专业技术人才职称重新评审和确认规定》，跨区域、</w:t>
      </w:r>
      <w:r>
        <w:rPr>
          <w:rFonts w:ascii="仿宋" w:eastAsia="仿宋" w:hAnsi="仿宋" w:cs="宋体" w:hint="eastAsia"/>
          <w:color w:val="000000"/>
          <w:kern w:val="0"/>
          <w:sz w:val="32"/>
          <w:szCs w:val="32"/>
        </w:rPr>
        <w:t>跨单位流动专业技术人才可根据需要自行选择申报职称重新评审或确认，原职称经重新评审或确认后方可在我省申报评审职称。</w:t>
      </w:r>
    </w:p>
    <w:p w14:paraId="09DE6689" w14:textId="77777777" w:rsidR="00000000" w:rsidRDefault="00323264">
      <w:pPr>
        <w:widowControl/>
        <w:shd w:val="clear" w:color="auto" w:fill="FFFFFF"/>
        <w:spacing w:line="547" w:lineRule="atLeast"/>
        <w:ind w:firstLine="634"/>
        <w:textAlignment w:val="baseline"/>
        <w:rPr>
          <w:rFonts w:ascii="仿宋" w:eastAsia="仿宋" w:hAnsi="仿宋"/>
          <w:color w:val="000000"/>
          <w:kern w:val="0"/>
          <w:sz w:val="32"/>
          <w:szCs w:val="32"/>
        </w:rPr>
      </w:pPr>
      <w:r>
        <w:rPr>
          <w:rFonts w:ascii="仿宋" w:eastAsia="仿宋" w:hAnsi="仿宋" w:hint="eastAsia"/>
          <w:b/>
          <w:color w:val="000000"/>
          <w:kern w:val="0"/>
          <w:sz w:val="32"/>
          <w:szCs w:val="32"/>
        </w:rPr>
        <w:t>八、跨区域、跨单位流动专业技术人才职称重新评审和确认如何办理？</w:t>
      </w:r>
    </w:p>
    <w:p w14:paraId="34105CA7" w14:textId="77777777" w:rsidR="00000000" w:rsidRDefault="00323264">
      <w:pPr>
        <w:widowControl/>
        <w:spacing w:line="547" w:lineRule="atLeast"/>
        <w:ind w:firstLine="634"/>
        <w:textAlignment w:val="baseline"/>
        <w:rPr>
          <w:rFonts w:ascii="仿宋" w:eastAsia="仿宋" w:hAnsi="仿宋"/>
          <w:color w:val="000000"/>
          <w:kern w:val="0"/>
          <w:sz w:val="32"/>
          <w:szCs w:val="32"/>
        </w:rPr>
      </w:pPr>
      <w:r>
        <w:rPr>
          <w:rFonts w:ascii="仿宋" w:eastAsia="仿宋" w:hAnsi="仿宋" w:hint="eastAsia"/>
          <w:color w:val="000000"/>
          <w:kern w:val="0"/>
          <w:sz w:val="32"/>
          <w:szCs w:val="32"/>
        </w:rPr>
        <w:t>跨区域、跨单位流动专业技术人才职称重新评审工作的申报程序、申报材料与我省常规职称评审相同，结合我省每年度常规职称评审工作同步开展。对于重新评审通过人员，发放我省职称证书。</w:t>
      </w:r>
    </w:p>
    <w:p w14:paraId="72BF460F" w14:textId="77777777" w:rsidR="00000000" w:rsidRDefault="00323264">
      <w:pPr>
        <w:widowControl/>
        <w:spacing w:line="547" w:lineRule="atLeast"/>
        <w:ind w:firstLine="634"/>
        <w:textAlignment w:val="baseline"/>
        <w:rPr>
          <w:rFonts w:ascii="仿宋" w:eastAsia="仿宋" w:hAnsi="仿宋"/>
          <w:color w:val="000000"/>
          <w:kern w:val="0"/>
          <w:sz w:val="32"/>
          <w:szCs w:val="32"/>
        </w:rPr>
      </w:pPr>
      <w:r>
        <w:rPr>
          <w:rFonts w:ascii="仿宋" w:eastAsia="仿宋" w:hAnsi="仿宋" w:hint="eastAsia"/>
          <w:color w:val="000000"/>
          <w:kern w:val="0"/>
          <w:sz w:val="32"/>
          <w:szCs w:val="32"/>
        </w:rPr>
        <w:t>跨区域、跨单位流动专业技术人才职称确认工作是职称评审委员会办公室受理审核的重要环节。对于确认通过人员，由相应评审委员会办公室出具确认意见，确认意见仅用于在我省申报</w:t>
      </w:r>
      <w:r>
        <w:rPr>
          <w:rFonts w:ascii="仿宋" w:eastAsia="仿宋" w:hAnsi="仿宋" w:hint="eastAsia"/>
          <w:color w:val="000000"/>
          <w:kern w:val="0"/>
          <w:sz w:val="32"/>
          <w:szCs w:val="32"/>
        </w:rPr>
        <w:t>评审职称。除申报评审职称外，各级职称评审委员会办公室不单独受理确认申请。</w:t>
      </w:r>
    </w:p>
    <w:p w14:paraId="2EEFB406" w14:textId="77777777" w:rsidR="00000000" w:rsidRDefault="00323264">
      <w:pPr>
        <w:widowControl/>
        <w:spacing w:line="547" w:lineRule="atLeast"/>
        <w:ind w:firstLine="418"/>
        <w:textAlignment w:val="baseline"/>
        <w:rPr>
          <w:rFonts w:ascii="仿宋" w:eastAsia="仿宋" w:hAnsi="仿宋" w:cs="宋体"/>
          <w:color w:val="000000"/>
          <w:kern w:val="0"/>
          <w:sz w:val="32"/>
          <w:szCs w:val="32"/>
        </w:rPr>
      </w:pPr>
      <w:r>
        <w:rPr>
          <w:rFonts w:eastAsia="仿宋" w:cs="Calibri"/>
          <w:b/>
          <w:color w:val="000000"/>
          <w:kern w:val="0"/>
          <w:sz w:val="32"/>
          <w:szCs w:val="32"/>
        </w:rPr>
        <w:t> </w:t>
      </w:r>
      <w:r>
        <w:rPr>
          <w:rFonts w:ascii="仿宋" w:eastAsia="仿宋" w:hAnsi="仿宋" w:cs="宋体"/>
          <w:b/>
          <w:color w:val="000000"/>
          <w:kern w:val="0"/>
          <w:sz w:val="32"/>
          <w:szCs w:val="32"/>
        </w:rPr>
        <w:t xml:space="preserve"> </w:t>
      </w:r>
      <w:r>
        <w:rPr>
          <w:rFonts w:ascii="仿宋" w:eastAsia="仿宋" w:hAnsi="仿宋" w:cs="宋体" w:hint="eastAsia"/>
          <w:b/>
          <w:color w:val="000000"/>
          <w:kern w:val="0"/>
          <w:sz w:val="32"/>
          <w:szCs w:val="32"/>
        </w:rPr>
        <w:t>九、</w:t>
      </w:r>
      <w:r>
        <w:rPr>
          <w:rFonts w:ascii="仿宋" w:eastAsia="仿宋" w:hAnsi="仿宋"/>
          <w:b/>
          <w:color w:val="000000"/>
          <w:kern w:val="0"/>
          <w:sz w:val="32"/>
          <w:szCs w:val="32"/>
          <w:shd w:val="clear" w:color="auto" w:fill="FFFFFF"/>
        </w:rPr>
        <w:t>2021</w:t>
      </w:r>
      <w:r>
        <w:rPr>
          <w:rFonts w:ascii="仿宋" w:eastAsia="仿宋" w:hAnsi="仿宋" w:cs="宋体" w:hint="eastAsia"/>
          <w:b/>
          <w:color w:val="000000"/>
          <w:kern w:val="0"/>
          <w:sz w:val="32"/>
          <w:szCs w:val="32"/>
        </w:rPr>
        <w:t>年度职称评审工作是否继续实行专业技术人员职业资格与职称对应试点？</w:t>
      </w:r>
    </w:p>
    <w:p w14:paraId="3CDA0659" w14:textId="77777777" w:rsidR="00000000" w:rsidRDefault="00323264">
      <w:pPr>
        <w:widowControl/>
        <w:shd w:val="clear" w:color="auto" w:fill="FFFFFF"/>
        <w:spacing w:line="547" w:lineRule="atLeast"/>
        <w:ind w:firstLine="634"/>
        <w:textAlignment w:val="baseline"/>
        <w:rPr>
          <w:rFonts w:ascii="仿宋" w:eastAsia="仿宋" w:hAnsi="仿宋"/>
          <w:color w:val="000000"/>
          <w:kern w:val="0"/>
          <w:sz w:val="32"/>
          <w:szCs w:val="32"/>
        </w:rPr>
      </w:pPr>
      <w:r>
        <w:rPr>
          <w:rFonts w:eastAsia="仿宋" w:cs="Calibri"/>
          <w:color w:val="000000"/>
          <w:kern w:val="0"/>
          <w:sz w:val="32"/>
          <w:szCs w:val="32"/>
        </w:rPr>
        <w:t> </w:t>
      </w:r>
      <w:r>
        <w:rPr>
          <w:rFonts w:ascii="仿宋" w:eastAsia="仿宋" w:hAnsi="仿宋"/>
          <w:color w:val="000000"/>
          <w:kern w:val="0"/>
          <w:sz w:val="32"/>
          <w:szCs w:val="32"/>
        </w:rPr>
        <w:t>2021</w:t>
      </w:r>
      <w:r>
        <w:rPr>
          <w:rFonts w:ascii="仿宋" w:eastAsia="仿宋" w:hAnsi="仿宋" w:hint="eastAsia"/>
          <w:color w:val="000000"/>
          <w:kern w:val="0"/>
          <w:sz w:val="32"/>
          <w:szCs w:val="32"/>
        </w:rPr>
        <w:t>年度继续在全省职称评审工作中试行国家专业技术人员职业资格与我省职称对应。对应的职业资格证书管理按国家和省现行规定执行，不另行换发职称证书。</w:t>
      </w:r>
    </w:p>
    <w:p w14:paraId="133258B4" w14:textId="77777777" w:rsidR="00000000" w:rsidRDefault="00323264">
      <w:pPr>
        <w:widowControl/>
        <w:shd w:val="clear" w:color="auto" w:fill="FFFFFF"/>
        <w:spacing w:line="547" w:lineRule="atLeast"/>
        <w:ind w:firstLine="634"/>
        <w:textAlignment w:val="baseline"/>
        <w:rPr>
          <w:rFonts w:ascii="仿宋" w:eastAsia="仿宋" w:hAnsi="仿宋"/>
          <w:color w:val="000000"/>
          <w:kern w:val="0"/>
          <w:sz w:val="32"/>
          <w:szCs w:val="32"/>
        </w:rPr>
      </w:pPr>
      <w:r>
        <w:rPr>
          <w:rFonts w:eastAsia="仿宋" w:cs="Calibri"/>
          <w:color w:val="000000"/>
          <w:kern w:val="0"/>
          <w:sz w:val="32"/>
          <w:szCs w:val="32"/>
        </w:rPr>
        <w:t> </w:t>
      </w:r>
      <w:r>
        <w:rPr>
          <w:rFonts w:ascii="仿宋" w:eastAsia="仿宋" w:hAnsi="仿宋" w:hint="eastAsia"/>
          <w:color w:val="000000"/>
          <w:kern w:val="0"/>
          <w:sz w:val="32"/>
          <w:szCs w:val="32"/>
        </w:rPr>
        <w:t>各系列职称制度改革全面完成后，我省将适时出台专业技术人员职业资格与职称对应目录，并实行动态管理。</w:t>
      </w:r>
    </w:p>
    <w:p w14:paraId="0D81B91A" w14:textId="77777777" w:rsidR="00000000" w:rsidRDefault="00323264">
      <w:pPr>
        <w:widowControl/>
        <w:spacing w:line="547" w:lineRule="atLeast"/>
        <w:ind w:firstLine="418"/>
        <w:textAlignment w:val="baseline"/>
        <w:rPr>
          <w:rFonts w:ascii="仿宋" w:eastAsia="仿宋" w:hAnsi="仿宋" w:cs="宋体"/>
          <w:color w:val="000000"/>
          <w:kern w:val="0"/>
          <w:sz w:val="32"/>
          <w:szCs w:val="32"/>
        </w:rPr>
      </w:pPr>
      <w:r>
        <w:rPr>
          <w:rFonts w:eastAsia="仿宋" w:cs="Calibri"/>
          <w:b/>
          <w:color w:val="000000"/>
          <w:kern w:val="0"/>
          <w:sz w:val="32"/>
          <w:szCs w:val="32"/>
        </w:rPr>
        <w:t> </w:t>
      </w:r>
      <w:r>
        <w:rPr>
          <w:rFonts w:ascii="仿宋" w:eastAsia="仿宋" w:hAnsi="仿宋" w:cs="宋体"/>
          <w:b/>
          <w:color w:val="000000"/>
          <w:kern w:val="0"/>
          <w:sz w:val="32"/>
          <w:szCs w:val="32"/>
        </w:rPr>
        <w:t xml:space="preserve"> </w:t>
      </w:r>
      <w:r>
        <w:rPr>
          <w:rFonts w:ascii="仿宋" w:eastAsia="仿宋" w:hAnsi="仿宋" w:cs="宋体" w:hint="eastAsia"/>
          <w:b/>
          <w:color w:val="000000"/>
          <w:kern w:val="0"/>
          <w:sz w:val="32"/>
          <w:szCs w:val="32"/>
        </w:rPr>
        <w:t>十、</w:t>
      </w:r>
      <w:r>
        <w:rPr>
          <w:rFonts w:ascii="仿宋" w:eastAsia="仿宋" w:hAnsi="仿宋"/>
          <w:b/>
          <w:color w:val="000000"/>
          <w:kern w:val="0"/>
          <w:sz w:val="32"/>
          <w:szCs w:val="32"/>
          <w:shd w:val="clear" w:color="auto" w:fill="FFFFFF"/>
        </w:rPr>
        <w:t>2021</w:t>
      </w:r>
      <w:r>
        <w:rPr>
          <w:rFonts w:ascii="仿宋" w:eastAsia="仿宋" w:hAnsi="仿宋" w:cs="宋体" w:hint="eastAsia"/>
          <w:b/>
          <w:color w:val="000000"/>
          <w:kern w:val="0"/>
          <w:sz w:val="32"/>
          <w:szCs w:val="32"/>
        </w:rPr>
        <w:t>年度职称评审工作中，国家专业技术人员职业资格中哪些可与我省职称对应？如何对应？</w:t>
      </w:r>
    </w:p>
    <w:p w14:paraId="44A6C767" w14:textId="77777777" w:rsidR="00000000" w:rsidRDefault="00323264">
      <w:pPr>
        <w:widowControl/>
        <w:spacing w:line="547" w:lineRule="atLeast"/>
        <w:ind w:firstLine="418"/>
        <w:textAlignment w:val="baseline"/>
        <w:rPr>
          <w:rFonts w:ascii="仿宋" w:eastAsia="仿宋" w:hAnsi="仿宋" w:cs="宋体"/>
          <w:color w:val="000000"/>
          <w:kern w:val="0"/>
          <w:sz w:val="32"/>
          <w:szCs w:val="32"/>
        </w:rPr>
      </w:pPr>
      <w:r>
        <w:rPr>
          <w:rFonts w:eastAsia="仿宋" w:cs="Calibri"/>
          <w:color w:val="000000"/>
          <w:kern w:val="0"/>
          <w:sz w:val="32"/>
          <w:szCs w:val="32"/>
          <w:shd w:val="clear" w:color="auto" w:fill="FFFFFF"/>
        </w:rPr>
        <w:t> </w:t>
      </w:r>
      <w:r>
        <w:rPr>
          <w:rFonts w:ascii="仿宋" w:eastAsia="仿宋" w:hAnsi="仿宋" w:cs="宋体"/>
          <w:color w:val="000000"/>
          <w:kern w:val="0"/>
          <w:sz w:val="32"/>
          <w:szCs w:val="32"/>
          <w:shd w:val="clear" w:color="auto" w:fill="FFFFFF"/>
        </w:rPr>
        <w:t xml:space="preserve"> </w:t>
      </w:r>
      <w:r>
        <w:rPr>
          <w:rFonts w:ascii="仿宋" w:eastAsia="仿宋" w:hAnsi="仿宋" w:cs="宋体" w:hint="eastAsia"/>
          <w:color w:val="000000"/>
          <w:kern w:val="0"/>
          <w:sz w:val="32"/>
          <w:szCs w:val="32"/>
          <w:shd w:val="clear" w:color="auto" w:fill="FFFFFF"/>
        </w:rPr>
        <w:t>根据</w:t>
      </w:r>
      <w:r>
        <w:rPr>
          <w:rFonts w:ascii="仿宋" w:eastAsia="仿宋" w:hAnsi="仿宋" w:cs="宋体" w:hint="eastAsia"/>
          <w:color w:val="000000"/>
          <w:kern w:val="0"/>
          <w:sz w:val="32"/>
          <w:szCs w:val="32"/>
          <w:shd w:val="clear" w:color="auto" w:fill="FFFFFF"/>
        </w:rPr>
        <w:t>《关于公布国家职业资格目录的通知》（人社部发〔</w:t>
      </w:r>
      <w:r>
        <w:rPr>
          <w:rFonts w:ascii="仿宋" w:eastAsia="仿宋" w:hAnsi="仿宋" w:cs="宋体"/>
          <w:color w:val="000000"/>
          <w:kern w:val="0"/>
          <w:sz w:val="32"/>
          <w:szCs w:val="32"/>
          <w:shd w:val="clear" w:color="auto" w:fill="FFFFFF"/>
        </w:rPr>
        <w:t>2017</w:t>
      </w:r>
      <w:r>
        <w:rPr>
          <w:rFonts w:ascii="仿宋" w:eastAsia="仿宋" w:hAnsi="仿宋" w:cs="宋体" w:hint="eastAsia"/>
          <w:color w:val="000000"/>
          <w:kern w:val="0"/>
          <w:sz w:val="32"/>
          <w:szCs w:val="32"/>
          <w:shd w:val="clear" w:color="auto" w:fill="FFFFFF"/>
        </w:rPr>
        <w:t>〕</w:t>
      </w:r>
      <w:r>
        <w:rPr>
          <w:rFonts w:ascii="仿宋" w:eastAsia="仿宋" w:hAnsi="仿宋" w:cs="宋体"/>
          <w:color w:val="000000"/>
          <w:kern w:val="0"/>
          <w:sz w:val="32"/>
          <w:szCs w:val="32"/>
          <w:shd w:val="clear" w:color="auto" w:fill="FFFFFF"/>
        </w:rPr>
        <w:t>68</w:t>
      </w:r>
      <w:r>
        <w:rPr>
          <w:rFonts w:ascii="仿宋" w:eastAsia="仿宋" w:hAnsi="仿宋" w:cs="宋体" w:hint="eastAsia"/>
          <w:color w:val="000000"/>
          <w:kern w:val="0"/>
          <w:sz w:val="32"/>
          <w:szCs w:val="32"/>
          <w:shd w:val="clear" w:color="auto" w:fill="FFFFFF"/>
        </w:rPr>
        <w:t>号）、《关于深化工程技术人才职称制度改革的指导意见》（人社部发〔</w:t>
      </w:r>
      <w:r>
        <w:rPr>
          <w:rFonts w:ascii="仿宋" w:eastAsia="仿宋" w:hAnsi="仿宋" w:cs="宋体"/>
          <w:color w:val="000000"/>
          <w:kern w:val="0"/>
          <w:sz w:val="32"/>
          <w:szCs w:val="32"/>
          <w:shd w:val="clear" w:color="auto" w:fill="FFFFFF"/>
        </w:rPr>
        <w:t>2019</w:t>
      </w:r>
      <w:r>
        <w:rPr>
          <w:rFonts w:ascii="仿宋" w:eastAsia="仿宋" w:hAnsi="仿宋" w:cs="宋体" w:hint="eastAsia"/>
          <w:color w:val="000000"/>
          <w:kern w:val="0"/>
          <w:sz w:val="32"/>
          <w:szCs w:val="32"/>
          <w:shd w:val="clear" w:color="auto" w:fill="FFFFFF"/>
        </w:rPr>
        <w:t>〕</w:t>
      </w:r>
      <w:r>
        <w:rPr>
          <w:rFonts w:ascii="仿宋" w:eastAsia="仿宋" w:hAnsi="仿宋" w:cs="宋体"/>
          <w:color w:val="000000"/>
          <w:kern w:val="0"/>
          <w:sz w:val="32"/>
          <w:szCs w:val="32"/>
          <w:shd w:val="clear" w:color="auto" w:fill="FFFFFF"/>
        </w:rPr>
        <w:t>16</w:t>
      </w:r>
      <w:r>
        <w:rPr>
          <w:rFonts w:ascii="仿宋" w:eastAsia="仿宋" w:hAnsi="仿宋" w:cs="宋体" w:hint="eastAsia"/>
          <w:color w:val="000000"/>
          <w:kern w:val="0"/>
          <w:sz w:val="32"/>
          <w:szCs w:val="32"/>
          <w:shd w:val="clear" w:color="auto" w:fill="FFFFFF"/>
        </w:rPr>
        <w:t>号）、《关于印发经济专业技术资格规定和经济专业技术资格考试实施办法的通知》（人社部规〔</w:t>
      </w:r>
      <w:r>
        <w:rPr>
          <w:rFonts w:ascii="仿宋" w:eastAsia="仿宋" w:hAnsi="仿宋" w:cs="宋体"/>
          <w:color w:val="000000"/>
          <w:kern w:val="0"/>
          <w:sz w:val="32"/>
          <w:szCs w:val="32"/>
          <w:shd w:val="clear" w:color="auto" w:fill="FFFFFF"/>
        </w:rPr>
        <w:t>2020</w:t>
      </w:r>
      <w:r>
        <w:rPr>
          <w:rFonts w:ascii="仿宋" w:eastAsia="仿宋" w:hAnsi="仿宋" w:cs="宋体" w:hint="eastAsia"/>
          <w:color w:val="000000"/>
          <w:kern w:val="0"/>
          <w:sz w:val="32"/>
          <w:szCs w:val="32"/>
          <w:shd w:val="clear" w:color="auto" w:fill="FFFFFF"/>
        </w:rPr>
        <w:t>〕</w:t>
      </w:r>
      <w:r>
        <w:rPr>
          <w:rFonts w:ascii="仿宋" w:eastAsia="仿宋" w:hAnsi="仿宋" w:cs="宋体"/>
          <w:color w:val="000000"/>
          <w:kern w:val="0"/>
          <w:sz w:val="32"/>
          <w:szCs w:val="32"/>
          <w:shd w:val="clear" w:color="auto" w:fill="FFFFFF"/>
        </w:rPr>
        <w:t>1</w:t>
      </w:r>
      <w:r>
        <w:rPr>
          <w:rFonts w:ascii="仿宋" w:eastAsia="仿宋" w:hAnsi="仿宋" w:cs="宋体" w:hint="eastAsia"/>
          <w:color w:val="000000"/>
          <w:kern w:val="0"/>
          <w:sz w:val="32"/>
          <w:szCs w:val="32"/>
          <w:shd w:val="clear" w:color="auto" w:fill="FFFFFF"/>
        </w:rPr>
        <w:t>号）以及国家各项专业技术人员职业资格制度规定，对应关系如下：</w:t>
      </w:r>
    </w:p>
    <w:p w14:paraId="4D3C93A8" w14:textId="77777777" w:rsidR="00000000" w:rsidRDefault="00323264">
      <w:pPr>
        <w:widowControl/>
        <w:spacing w:line="547" w:lineRule="atLeast"/>
        <w:ind w:firstLine="634"/>
        <w:textAlignment w:val="baseline"/>
        <w:rPr>
          <w:rFonts w:ascii="仿宋" w:eastAsia="仿宋" w:hAnsi="仿宋" w:cs="宋体"/>
          <w:color w:val="000000"/>
          <w:kern w:val="0"/>
          <w:sz w:val="32"/>
          <w:szCs w:val="32"/>
        </w:rPr>
      </w:pPr>
      <w:r>
        <w:rPr>
          <w:rFonts w:eastAsia="仿宋" w:cs="Calibri"/>
          <w:b/>
          <w:color w:val="000000"/>
          <w:kern w:val="0"/>
          <w:sz w:val="32"/>
          <w:szCs w:val="32"/>
        </w:rPr>
        <w:t> </w:t>
      </w:r>
      <w:r>
        <w:rPr>
          <w:rFonts w:ascii="仿宋" w:eastAsia="仿宋" w:hAnsi="仿宋" w:cs="宋体" w:hint="eastAsia"/>
          <w:b/>
          <w:color w:val="000000"/>
          <w:kern w:val="0"/>
          <w:sz w:val="32"/>
          <w:szCs w:val="32"/>
        </w:rPr>
        <w:t>经济（会计、审计、统计）领域：</w:t>
      </w:r>
      <w:r>
        <w:rPr>
          <w:rFonts w:ascii="仿宋" w:eastAsia="仿宋" w:hAnsi="仿宋" w:cs="宋体" w:hint="eastAsia"/>
          <w:color w:val="000000"/>
          <w:kern w:val="0"/>
          <w:sz w:val="32"/>
          <w:szCs w:val="32"/>
        </w:rPr>
        <w:t>经济专业技术资格</w:t>
      </w:r>
      <w:r>
        <w:rPr>
          <w:rFonts w:ascii="仿宋" w:eastAsia="仿宋" w:hAnsi="仿宋" w:cs="宋体" w:hint="eastAsia"/>
          <w:color w:val="000000"/>
          <w:kern w:val="0"/>
          <w:sz w:val="32"/>
          <w:szCs w:val="32"/>
          <w:shd w:val="clear" w:color="auto" w:fill="FFFFFF"/>
        </w:rPr>
        <w:t>、银行专业人员职业资格，以上两项专业技术人员职业资格，其初级、中级资格分别对应我省经济专业人员系列的助理经济师、经济师职称。</w:t>
      </w:r>
      <w:r>
        <w:rPr>
          <w:rFonts w:ascii="仿宋" w:eastAsia="仿宋" w:hAnsi="仿宋" w:cs="宋体" w:hint="eastAsia"/>
          <w:color w:val="000000"/>
          <w:kern w:val="0"/>
          <w:sz w:val="32"/>
          <w:szCs w:val="32"/>
        </w:rPr>
        <w:t>会计专业技术资格的初级、中级资格分别对应</w:t>
      </w:r>
      <w:r>
        <w:rPr>
          <w:rFonts w:ascii="仿宋" w:eastAsia="仿宋" w:hAnsi="仿宋" w:cs="宋体" w:hint="eastAsia"/>
          <w:color w:val="000000"/>
          <w:kern w:val="0"/>
          <w:sz w:val="32"/>
          <w:szCs w:val="32"/>
        </w:rPr>
        <w:t>我省会计专业人员系列的助理会计师、会计师职称。审计专业技术资格的初级、中级资格分别对应我省审计专业人员系列的助理审计师、审计师职称。</w:t>
      </w:r>
    </w:p>
    <w:p w14:paraId="27F97AAF" w14:textId="77777777" w:rsidR="00000000" w:rsidRDefault="00323264">
      <w:pPr>
        <w:widowControl/>
        <w:spacing w:line="547" w:lineRule="atLeast"/>
        <w:ind w:firstLine="418"/>
        <w:textAlignment w:val="baseline"/>
        <w:rPr>
          <w:rFonts w:ascii="仿宋" w:eastAsia="仿宋" w:hAnsi="仿宋" w:cs="宋体"/>
          <w:color w:val="000000"/>
          <w:kern w:val="0"/>
          <w:sz w:val="32"/>
          <w:szCs w:val="32"/>
        </w:rPr>
      </w:pPr>
      <w:r>
        <w:rPr>
          <w:rFonts w:eastAsia="仿宋" w:cs="Calibri"/>
          <w:color w:val="000000"/>
          <w:kern w:val="0"/>
          <w:sz w:val="32"/>
          <w:szCs w:val="32"/>
          <w:shd w:val="clear" w:color="auto" w:fill="FFFFFF"/>
        </w:rPr>
        <w:t> </w:t>
      </w:r>
      <w:r>
        <w:rPr>
          <w:rFonts w:ascii="仿宋" w:eastAsia="仿宋" w:hAnsi="仿宋" w:cs="宋体" w:hint="eastAsia"/>
          <w:color w:val="000000"/>
          <w:kern w:val="0"/>
          <w:sz w:val="32"/>
          <w:szCs w:val="32"/>
          <w:shd w:val="clear" w:color="auto" w:fill="FFFFFF"/>
        </w:rPr>
        <w:t>拍卖师、导游资格、房地产经纪人协理职业资格、税务师，以上各项专业技术人职业资格对应我省经济专业人员系列的助理经济师职称。</w:t>
      </w:r>
    </w:p>
    <w:p w14:paraId="28E45F92" w14:textId="77777777" w:rsidR="00000000" w:rsidRDefault="00323264">
      <w:pPr>
        <w:widowControl/>
        <w:spacing w:line="547" w:lineRule="atLeast"/>
        <w:ind w:firstLine="634"/>
        <w:textAlignment w:val="baseline"/>
        <w:rPr>
          <w:rFonts w:ascii="仿宋" w:eastAsia="仿宋" w:hAnsi="仿宋" w:cs="宋体"/>
          <w:color w:val="000000"/>
          <w:kern w:val="0"/>
          <w:sz w:val="32"/>
          <w:szCs w:val="32"/>
        </w:rPr>
      </w:pPr>
      <w:r>
        <w:rPr>
          <w:rFonts w:eastAsia="仿宋" w:cs="Calibri"/>
          <w:color w:val="000000"/>
          <w:kern w:val="0"/>
          <w:sz w:val="32"/>
          <w:szCs w:val="32"/>
          <w:shd w:val="clear" w:color="auto" w:fill="FFFFFF"/>
        </w:rPr>
        <w:t> </w:t>
      </w:r>
      <w:r>
        <w:rPr>
          <w:rFonts w:ascii="仿宋" w:eastAsia="仿宋" w:hAnsi="仿宋" w:cs="宋体" w:hint="eastAsia"/>
          <w:color w:val="000000"/>
          <w:kern w:val="0"/>
          <w:sz w:val="32"/>
          <w:szCs w:val="32"/>
          <w:shd w:val="clear" w:color="auto" w:fill="FFFFFF"/>
        </w:rPr>
        <w:t>房地产估价师、资产评估师（注册资产评估师）、土地登记代理专业人员职业资格、房地产经纪人职业资格、注册税务师、造价工程师（</w:t>
      </w:r>
      <w:r>
        <w:rPr>
          <w:rFonts w:ascii="仿宋" w:eastAsia="仿宋" w:hAnsi="仿宋" w:cs="宋体"/>
          <w:color w:val="000000"/>
          <w:kern w:val="0"/>
          <w:sz w:val="32"/>
          <w:szCs w:val="32"/>
        </w:rPr>
        <w:t>2017</w:t>
      </w:r>
      <w:r>
        <w:rPr>
          <w:rFonts w:ascii="仿宋" w:eastAsia="仿宋" w:hAnsi="仿宋" w:cs="宋体" w:hint="eastAsia"/>
          <w:color w:val="000000"/>
          <w:kern w:val="0"/>
          <w:sz w:val="32"/>
          <w:szCs w:val="32"/>
        </w:rPr>
        <w:t>年及以前取得，且为工程经济类学历人员）、注册安全工程师（</w:t>
      </w:r>
      <w:r>
        <w:rPr>
          <w:rFonts w:ascii="仿宋" w:eastAsia="仿宋" w:hAnsi="仿宋" w:cs="宋体"/>
          <w:color w:val="000000"/>
          <w:kern w:val="0"/>
          <w:sz w:val="32"/>
          <w:szCs w:val="32"/>
        </w:rPr>
        <w:t>2017</w:t>
      </w:r>
      <w:r>
        <w:rPr>
          <w:rFonts w:ascii="仿宋" w:eastAsia="仿宋" w:hAnsi="仿宋" w:cs="宋体" w:hint="eastAsia"/>
          <w:color w:val="000000"/>
          <w:kern w:val="0"/>
          <w:sz w:val="32"/>
          <w:szCs w:val="32"/>
        </w:rPr>
        <w:t>年及以前取得，且为工程经济类学历人员）、工程咨询（投资）专业</w:t>
      </w:r>
      <w:r>
        <w:rPr>
          <w:rFonts w:ascii="仿宋" w:eastAsia="仿宋" w:hAnsi="仿宋" w:cs="宋体" w:hint="eastAsia"/>
          <w:color w:val="000000"/>
          <w:kern w:val="0"/>
          <w:sz w:val="32"/>
          <w:szCs w:val="32"/>
        </w:rPr>
        <w:t>技术人员职业资格（工程经济类和管理类学历人员），以上各项专业技术人员职业资格对应我省经济专业人员系列的经济师职称。注册会计师对应我省会计专业人员系列的会计师职称或审计专业人员系列的审计师职称。</w:t>
      </w:r>
    </w:p>
    <w:p w14:paraId="5C332F44" w14:textId="77777777" w:rsidR="00000000" w:rsidRDefault="00323264">
      <w:pPr>
        <w:widowControl/>
        <w:spacing w:line="547" w:lineRule="atLeast"/>
        <w:ind w:firstLine="418"/>
        <w:textAlignment w:val="baseline"/>
        <w:rPr>
          <w:rFonts w:ascii="仿宋" w:eastAsia="仿宋" w:hAnsi="仿宋"/>
          <w:color w:val="000000"/>
          <w:kern w:val="0"/>
          <w:sz w:val="32"/>
          <w:szCs w:val="32"/>
        </w:rPr>
      </w:pPr>
      <w:r>
        <w:rPr>
          <w:rFonts w:eastAsia="仿宋" w:cs="Calibri"/>
          <w:b/>
          <w:color w:val="000000"/>
          <w:kern w:val="0"/>
          <w:sz w:val="32"/>
          <w:szCs w:val="32"/>
        </w:rPr>
        <w:t> </w:t>
      </w:r>
    </w:p>
    <w:p w14:paraId="32A92BA1" w14:textId="77777777" w:rsidR="00000000" w:rsidRDefault="00323264">
      <w:pPr>
        <w:widowControl/>
        <w:spacing w:line="547" w:lineRule="atLeast"/>
        <w:ind w:firstLine="634"/>
        <w:textAlignment w:val="baseline"/>
        <w:rPr>
          <w:rFonts w:ascii="仿宋" w:eastAsia="仿宋" w:hAnsi="仿宋"/>
          <w:color w:val="000000"/>
          <w:kern w:val="0"/>
          <w:sz w:val="32"/>
          <w:szCs w:val="32"/>
        </w:rPr>
      </w:pPr>
    </w:p>
    <w:p w14:paraId="1EFB96DB" w14:textId="77777777" w:rsidR="00000000" w:rsidRDefault="00323264">
      <w:pPr>
        <w:pStyle w:val="a0"/>
        <w:ind w:firstLine="480"/>
        <w:rPr>
          <w:rFonts w:ascii="Times New Roman" w:hAnsi="Times New Roman"/>
        </w:rPr>
      </w:pPr>
    </w:p>
    <w:p w14:paraId="34D72175" w14:textId="77777777" w:rsidR="00000000" w:rsidRDefault="00323264">
      <w:pPr>
        <w:pStyle w:val="a0"/>
        <w:ind w:firstLine="480"/>
        <w:rPr>
          <w:rFonts w:ascii="Times New Roman" w:hAnsi="Times New Roman"/>
        </w:rPr>
      </w:pPr>
    </w:p>
    <w:p w14:paraId="3C2B4D70" w14:textId="77777777" w:rsidR="00000000" w:rsidRDefault="00323264">
      <w:pPr>
        <w:pStyle w:val="a0"/>
        <w:ind w:firstLine="480"/>
        <w:rPr>
          <w:rFonts w:ascii="Times New Roman" w:hAnsi="Times New Roman"/>
        </w:rPr>
      </w:pPr>
    </w:p>
    <w:p w14:paraId="6446838C" w14:textId="77777777" w:rsidR="00000000" w:rsidRDefault="00323264">
      <w:pPr>
        <w:pStyle w:val="a0"/>
        <w:ind w:firstLine="480"/>
        <w:rPr>
          <w:rFonts w:ascii="Times New Roman" w:hAnsi="Times New Roman"/>
        </w:rPr>
      </w:pPr>
    </w:p>
    <w:p w14:paraId="0031851A" w14:textId="77777777" w:rsidR="00000000" w:rsidRDefault="00323264">
      <w:pPr>
        <w:pStyle w:val="a0"/>
        <w:ind w:firstLine="480"/>
        <w:rPr>
          <w:rFonts w:ascii="Times New Roman" w:hAnsi="Times New Roman"/>
        </w:rPr>
      </w:pPr>
    </w:p>
    <w:p w14:paraId="06CBF7DD" w14:textId="77777777" w:rsidR="00000000" w:rsidRDefault="00323264">
      <w:pPr>
        <w:pStyle w:val="a0"/>
        <w:ind w:firstLine="480"/>
        <w:rPr>
          <w:rFonts w:ascii="Times New Roman" w:hAnsi="Times New Roman"/>
        </w:rPr>
      </w:pPr>
    </w:p>
    <w:p w14:paraId="59F07C5A" w14:textId="77777777" w:rsidR="00000000" w:rsidRDefault="00323264">
      <w:pPr>
        <w:pStyle w:val="a0"/>
        <w:ind w:firstLine="480"/>
        <w:rPr>
          <w:rFonts w:ascii="Times New Roman" w:hAnsi="Times New Roman"/>
        </w:rPr>
      </w:pPr>
    </w:p>
    <w:p w14:paraId="79DF7135" w14:textId="77777777" w:rsidR="00000000" w:rsidRDefault="00323264">
      <w:pPr>
        <w:pStyle w:val="a0"/>
        <w:ind w:firstLine="480"/>
        <w:rPr>
          <w:rFonts w:ascii="Times New Roman" w:hAnsi="Times New Roman"/>
        </w:rPr>
      </w:pPr>
    </w:p>
    <w:p w14:paraId="0C06FE16" w14:textId="77777777" w:rsidR="00000000" w:rsidRDefault="00323264">
      <w:pPr>
        <w:pStyle w:val="a0"/>
        <w:ind w:firstLine="480"/>
        <w:rPr>
          <w:rFonts w:ascii="Times New Roman" w:hAnsi="Times New Roman"/>
        </w:rPr>
      </w:pPr>
    </w:p>
    <w:p w14:paraId="034E40FA" w14:textId="77777777" w:rsidR="00000000" w:rsidRDefault="00323264">
      <w:pPr>
        <w:pStyle w:val="a0"/>
        <w:ind w:firstLineChars="0" w:firstLine="0"/>
        <w:rPr>
          <w:rFonts w:ascii="Times New Roman" w:hAnsi="Times New Roman"/>
        </w:rPr>
      </w:pPr>
    </w:p>
    <w:p w14:paraId="6C1F6606" w14:textId="77777777" w:rsidR="00000000" w:rsidRDefault="00323264">
      <w:pPr>
        <w:pStyle w:val="a0"/>
        <w:ind w:firstLineChars="0" w:firstLine="0"/>
        <w:rPr>
          <w:rFonts w:ascii="黑体" w:eastAsia="黑体" w:hAnsi="黑体" w:cs="黑体"/>
          <w:sz w:val="32"/>
          <w:szCs w:val="40"/>
        </w:rPr>
      </w:pPr>
      <w:r>
        <w:rPr>
          <w:rFonts w:ascii="黑体" w:eastAsia="黑体" w:hAnsi="黑体" w:cs="黑体"/>
          <w:color w:val="000000"/>
          <w:sz w:val="32"/>
          <w:szCs w:val="32"/>
          <w:shd w:val="clear" w:color="auto" w:fill="FFFFFF"/>
        </w:rPr>
        <w:t xml:space="preserve"> </w:t>
      </w:r>
      <w:r>
        <w:rPr>
          <w:rFonts w:ascii="黑体" w:eastAsia="黑体" w:hAnsi="黑体" w:cs="黑体" w:hint="eastAsia"/>
          <w:sz w:val="32"/>
          <w:szCs w:val="40"/>
        </w:rPr>
        <w:t>附件</w:t>
      </w:r>
      <w:r>
        <w:rPr>
          <w:rFonts w:ascii="黑体" w:eastAsia="黑体" w:hAnsi="黑体" w:cs="黑体"/>
          <w:sz w:val="32"/>
          <w:szCs w:val="40"/>
        </w:rPr>
        <w:t>7</w:t>
      </w:r>
    </w:p>
    <w:p w14:paraId="0B99DEA9" w14:textId="77777777" w:rsidR="00000000" w:rsidRDefault="00323264">
      <w:pPr>
        <w:pStyle w:val="a0"/>
        <w:ind w:firstLineChars="0" w:firstLine="0"/>
        <w:jc w:val="center"/>
        <w:rPr>
          <w:rFonts w:ascii="Times New Roman" w:eastAsia="方正小标宋简体" w:hAnsi="Times New Roman"/>
          <w:sz w:val="32"/>
          <w:szCs w:val="40"/>
        </w:rPr>
      </w:pPr>
      <w:r>
        <w:rPr>
          <w:rFonts w:ascii="Times New Roman" w:eastAsia="方正小标宋简体" w:hAnsi="Times New Roman"/>
          <w:sz w:val="32"/>
          <w:szCs w:val="40"/>
        </w:rPr>
        <w:t xml:space="preserve">     </w:t>
      </w:r>
      <w:r>
        <w:rPr>
          <w:rFonts w:ascii="Times New Roman" w:eastAsia="方正小标宋简体" w:hAnsi="Times New Roman" w:hint="eastAsia"/>
          <w:sz w:val="32"/>
          <w:szCs w:val="40"/>
        </w:rPr>
        <w:t>专业技术人员继续教育学习承诺书</w:t>
      </w:r>
    </w:p>
    <w:p w14:paraId="28FFA1C8" w14:textId="77777777" w:rsidR="00000000" w:rsidRDefault="00323264">
      <w:pPr>
        <w:pStyle w:val="a0"/>
        <w:ind w:firstLine="640"/>
        <w:rPr>
          <w:rFonts w:ascii="Times New Roman" w:eastAsia="方正小标宋简体" w:hAnsi="Times New Roman"/>
          <w:sz w:val="32"/>
          <w:szCs w:val="40"/>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9"/>
        <w:gridCol w:w="2424"/>
        <w:gridCol w:w="1428"/>
        <w:gridCol w:w="2971"/>
      </w:tblGrid>
      <w:tr w:rsidR="00000000" w14:paraId="46BC7F31" w14:textId="77777777">
        <w:trPr>
          <w:trHeight w:val="670"/>
          <w:jc w:val="center"/>
        </w:trPr>
        <w:tc>
          <w:tcPr>
            <w:tcW w:w="1699" w:type="dxa"/>
            <w:vAlign w:val="center"/>
          </w:tcPr>
          <w:p w14:paraId="71EE4BD2" w14:textId="77777777" w:rsidR="00000000" w:rsidRDefault="00323264">
            <w:pPr>
              <w:jc w:val="center"/>
              <w:rPr>
                <w:rFonts w:ascii="Times New Roman" w:eastAsia="仿宋" w:hAnsi="Times New Roman"/>
                <w:sz w:val="28"/>
                <w:szCs w:val="36"/>
              </w:rPr>
            </w:pPr>
            <w:r>
              <w:rPr>
                <w:rFonts w:ascii="Times New Roman" w:eastAsia="仿宋" w:hAnsi="Times New Roman" w:hint="eastAsia"/>
                <w:sz w:val="28"/>
                <w:szCs w:val="36"/>
              </w:rPr>
              <w:t>姓</w:t>
            </w:r>
            <w:r>
              <w:rPr>
                <w:rFonts w:ascii="Times New Roman" w:eastAsia="仿宋" w:hAnsi="Times New Roman"/>
                <w:sz w:val="28"/>
                <w:szCs w:val="36"/>
              </w:rPr>
              <w:t xml:space="preserve"> </w:t>
            </w:r>
            <w:r>
              <w:rPr>
                <w:rFonts w:ascii="Times New Roman" w:eastAsia="仿宋" w:hAnsi="Times New Roman" w:hint="eastAsia"/>
                <w:sz w:val="28"/>
                <w:szCs w:val="36"/>
              </w:rPr>
              <w:t>名</w:t>
            </w:r>
          </w:p>
        </w:tc>
        <w:tc>
          <w:tcPr>
            <w:tcW w:w="2424" w:type="dxa"/>
            <w:vAlign w:val="center"/>
          </w:tcPr>
          <w:p w14:paraId="5DDFB325" w14:textId="77777777" w:rsidR="00000000" w:rsidRDefault="00323264">
            <w:pPr>
              <w:jc w:val="center"/>
              <w:rPr>
                <w:rFonts w:ascii="Times New Roman" w:eastAsia="仿宋" w:hAnsi="Times New Roman"/>
                <w:sz w:val="28"/>
                <w:szCs w:val="36"/>
              </w:rPr>
            </w:pPr>
          </w:p>
        </w:tc>
        <w:tc>
          <w:tcPr>
            <w:tcW w:w="1428" w:type="dxa"/>
            <w:vAlign w:val="center"/>
          </w:tcPr>
          <w:p w14:paraId="69E87605" w14:textId="77777777" w:rsidR="00000000" w:rsidRDefault="00323264">
            <w:pPr>
              <w:jc w:val="center"/>
              <w:rPr>
                <w:rFonts w:ascii="Times New Roman" w:eastAsia="仿宋" w:hAnsi="Times New Roman"/>
                <w:sz w:val="28"/>
                <w:szCs w:val="36"/>
              </w:rPr>
            </w:pPr>
            <w:r>
              <w:rPr>
                <w:rFonts w:ascii="Times New Roman" w:eastAsia="仿宋" w:hAnsi="Times New Roman" w:hint="eastAsia"/>
                <w:sz w:val="28"/>
                <w:szCs w:val="36"/>
              </w:rPr>
              <w:t>工作单位</w:t>
            </w:r>
          </w:p>
        </w:tc>
        <w:tc>
          <w:tcPr>
            <w:tcW w:w="2971" w:type="dxa"/>
          </w:tcPr>
          <w:p w14:paraId="16048705" w14:textId="77777777" w:rsidR="00000000" w:rsidRDefault="00323264">
            <w:pPr>
              <w:jc w:val="center"/>
              <w:rPr>
                <w:rFonts w:ascii="Times New Roman" w:eastAsia="仿宋" w:hAnsi="Times New Roman"/>
                <w:sz w:val="28"/>
                <w:szCs w:val="36"/>
              </w:rPr>
            </w:pPr>
          </w:p>
        </w:tc>
      </w:tr>
      <w:tr w:rsidR="00000000" w14:paraId="0D611752" w14:textId="77777777">
        <w:trPr>
          <w:jc w:val="center"/>
        </w:trPr>
        <w:tc>
          <w:tcPr>
            <w:tcW w:w="1699" w:type="dxa"/>
            <w:vAlign w:val="center"/>
          </w:tcPr>
          <w:p w14:paraId="4868535E" w14:textId="77777777" w:rsidR="00000000" w:rsidRDefault="00323264">
            <w:pPr>
              <w:jc w:val="center"/>
              <w:rPr>
                <w:rFonts w:ascii="Times New Roman" w:eastAsia="仿宋" w:hAnsi="Times New Roman"/>
                <w:sz w:val="28"/>
                <w:szCs w:val="36"/>
              </w:rPr>
            </w:pPr>
            <w:r>
              <w:rPr>
                <w:rFonts w:ascii="Times New Roman" w:eastAsia="仿宋" w:hAnsi="Times New Roman" w:hint="eastAsia"/>
                <w:sz w:val="28"/>
                <w:szCs w:val="36"/>
              </w:rPr>
              <w:t>现从事专业</w:t>
            </w:r>
          </w:p>
        </w:tc>
        <w:tc>
          <w:tcPr>
            <w:tcW w:w="2424" w:type="dxa"/>
            <w:vAlign w:val="center"/>
          </w:tcPr>
          <w:p w14:paraId="65530B72" w14:textId="77777777" w:rsidR="00000000" w:rsidRDefault="00323264">
            <w:pPr>
              <w:jc w:val="center"/>
              <w:rPr>
                <w:rFonts w:ascii="Times New Roman" w:eastAsia="仿宋" w:hAnsi="Times New Roman"/>
                <w:sz w:val="28"/>
                <w:szCs w:val="36"/>
              </w:rPr>
            </w:pPr>
          </w:p>
        </w:tc>
        <w:tc>
          <w:tcPr>
            <w:tcW w:w="1428" w:type="dxa"/>
            <w:vAlign w:val="center"/>
          </w:tcPr>
          <w:p w14:paraId="3DEB0D80" w14:textId="77777777" w:rsidR="00000000" w:rsidRDefault="00323264">
            <w:pPr>
              <w:adjustRightInd w:val="0"/>
              <w:snapToGrid w:val="0"/>
              <w:spacing w:line="240" w:lineRule="atLeast"/>
              <w:jc w:val="center"/>
              <w:rPr>
                <w:rFonts w:ascii="Times New Roman" w:eastAsia="仿宋" w:hAnsi="Times New Roman"/>
                <w:sz w:val="28"/>
                <w:szCs w:val="36"/>
              </w:rPr>
            </w:pPr>
            <w:r>
              <w:rPr>
                <w:rFonts w:ascii="Times New Roman" w:eastAsia="仿宋" w:hAnsi="Times New Roman" w:hint="eastAsia"/>
                <w:sz w:val="28"/>
                <w:szCs w:val="36"/>
              </w:rPr>
              <w:t>申报专业</w:t>
            </w:r>
          </w:p>
        </w:tc>
        <w:tc>
          <w:tcPr>
            <w:tcW w:w="2971" w:type="dxa"/>
          </w:tcPr>
          <w:p w14:paraId="7D71AF5A" w14:textId="77777777" w:rsidR="00000000" w:rsidRDefault="00323264">
            <w:pPr>
              <w:jc w:val="center"/>
              <w:rPr>
                <w:rFonts w:ascii="Times New Roman" w:eastAsia="仿宋" w:hAnsi="Times New Roman"/>
                <w:sz w:val="28"/>
                <w:szCs w:val="36"/>
              </w:rPr>
            </w:pPr>
          </w:p>
        </w:tc>
      </w:tr>
      <w:tr w:rsidR="00000000" w14:paraId="4909035B" w14:textId="77777777">
        <w:trPr>
          <w:trHeight w:val="516"/>
          <w:jc w:val="center"/>
        </w:trPr>
        <w:tc>
          <w:tcPr>
            <w:tcW w:w="1699" w:type="dxa"/>
            <w:vAlign w:val="center"/>
          </w:tcPr>
          <w:p w14:paraId="60C84F92" w14:textId="77777777" w:rsidR="00000000" w:rsidRDefault="00323264">
            <w:pPr>
              <w:jc w:val="center"/>
              <w:rPr>
                <w:rFonts w:ascii="Times New Roman" w:eastAsia="仿宋" w:hAnsi="Times New Roman"/>
                <w:sz w:val="28"/>
                <w:szCs w:val="36"/>
              </w:rPr>
            </w:pPr>
            <w:r>
              <w:rPr>
                <w:rFonts w:ascii="Times New Roman" w:eastAsia="仿宋" w:hAnsi="Times New Roman" w:hint="eastAsia"/>
                <w:sz w:val="28"/>
                <w:szCs w:val="36"/>
              </w:rPr>
              <w:t>现职称</w:t>
            </w:r>
          </w:p>
        </w:tc>
        <w:tc>
          <w:tcPr>
            <w:tcW w:w="2424" w:type="dxa"/>
            <w:vAlign w:val="center"/>
          </w:tcPr>
          <w:p w14:paraId="7FA18960" w14:textId="77777777" w:rsidR="00000000" w:rsidRDefault="00323264">
            <w:pPr>
              <w:jc w:val="center"/>
              <w:rPr>
                <w:rFonts w:ascii="Times New Roman" w:eastAsia="仿宋" w:hAnsi="Times New Roman"/>
                <w:sz w:val="28"/>
                <w:szCs w:val="36"/>
              </w:rPr>
            </w:pPr>
          </w:p>
        </w:tc>
        <w:tc>
          <w:tcPr>
            <w:tcW w:w="1428" w:type="dxa"/>
            <w:vAlign w:val="center"/>
          </w:tcPr>
          <w:p w14:paraId="732012F2" w14:textId="77777777" w:rsidR="00000000" w:rsidRDefault="00323264">
            <w:pPr>
              <w:adjustRightInd w:val="0"/>
              <w:snapToGrid w:val="0"/>
              <w:spacing w:line="240" w:lineRule="atLeast"/>
              <w:jc w:val="center"/>
              <w:rPr>
                <w:rFonts w:ascii="Times New Roman" w:eastAsia="仿宋" w:hAnsi="Times New Roman"/>
                <w:sz w:val="28"/>
                <w:szCs w:val="36"/>
              </w:rPr>
            </w:pPr>
            <w:r>
              <w:rPr>
                <w:rFonts w:ascii="Times New Roman" w:eastAsia="仿宋" w:hAnsi="Times New Roman" w:hint="eastAsia"/>
                <w:sz w:val="28"/>
                <w:szCs w:val="36"/>
              </w:rPr>
              <w:t>申报评审职称</w:t>
            </w:r>
          </w:p>
        </w:tc>
        <w:tc>
          <w:tcPr>
            <w:tcW w:w="2971" w:type="dxa"/>
          </w:tcPr>
          <w:p w14:paraId="3083BD7C" w14:textId="77777777" w:rsidR="00000000" w:rsidRDefault="00323264">
            <w:pPr>
              <w:jc w:val="center"/>
              <w:rPr>
                <w:rFonts w:ascii="Times New Roman" w:eastAsia="仿宋" w:hAnsi="Times New Roman"/>
                <w:sz w:val="28"/>
                <w:szCs w:val="36"/>
              </w:rPr>
            </w:pPr>
          </w:p>
        </w:tc>
      </w:tr>
      <w:tr w:rsidR="00000000" w14:paraId="08CDA07E" w14:textId="77777777">
        <w:trPr>
          <w:trHeight w:val="7553"/>
          <w:jc w:val="center"/>
        </w:trPr>
        <w:tc>
          <w:tcPr>
            <w:tcW w:w="8522" w:type="dxa"/>
            <w:gridSpan w:val="4"/>
          </w:tcPr>
          <w:p w14:paraId="79D29492" w14:textId="77777777" w:rsidR="00000000" w:rsidRDefault="00323264">
            <w:pPr>
              <w:ind w:firstLineChars="200" w:firstLine="560"/>
              <w:jc w:val="left"/>
              <w:rPr>
                <w:rFonts w:ascii="Times New Roman" w:eastAsia="仿宋" w:hAnsi="Times New Roman"/>
                <w:sz w:val="28"/>
                <w:szCs w:val="36"/>
              </w:rPr>
            </w:pPr>
          </w:p>
          <w:p w14:paraId="1E9A8F11" w14:textId="77777777" w:rsidR="00000000" w:rsidRDefault="00323264">
            <w:pPr>
              <w:ind w:firstLineChars="200" w:firstLine="560"/>
              <w:jc w:val="left"/>
              <w:rPr>
                <w:rFonts w:ascii="Times New Roman" w:eastAsia="仿宋" w:hAnsi="Times New Roman"/>
                <w:sz w:val="28"/>
                <w:szCs w:val="36"/>
              </w:rPr>
            </w:pPr>
            <w:r>
              <w:rPr>
                <w:rFonts w:ascii="Times New Roman" w:eastAsia="仿宋" w:hAnsi="Times New Roman" w:hint="eastAsia"/>
                <w:sz w:val="28"/>
                <w:szCs w:val="36"/>
              </w:rPr>
              <w:t>本人（身份证号码：</w:t>
            </w:r>
            <w:r>
              <w:rPr>
                <w:rFonts w:ascii="Times New Roman" w:eastAsia="仿宋" w:hAnsi="Times New Roman"/>
                <w:sz w:val="28"/>
                <w:szCs w:val="36"/>
              </w:rPr>
              <w:t>XXXXXXXXXXXXXXXX</w:t>
            </w:r>
            <w:r>
              <w:rPr>
                <w:rFonts w:ascii="Times New Roman" w:eastAsia="仿宋" w:hAnsi="Times New Roman" w:hint="eastAsia"/>
                <w:sz w:val="28"/>
                <w:szCs w:val="36"/>
              </w:rPr>
              <w:t>）因故未能按照国家及省有关规定完成</w:t>
            </w:r>
            <w:r>
              <w:rPr>
                <w:rFonts w:ascii="Times New Roman" w:eastAsia="仿宋" w:hAnsi="Times New Roman"/>
                <w:sz w:val="28"/>
                <w:szCs w:val="36"/>
              </w:rPr>
              <w:t xml:space="preserve">___ </w:t>
            </w:r>
            <w:r>
              <w:rPr>
                <w:rFonts w:ascii="Times New Roman" w:eastAsia="仿宋" w:hAnsi="Times New Roman" w:hint="eastAsia"/>
                <w:sz w:val="28"/>
                <w:szCs w:val="36"/>
              </w:rPr>
              <w:t>年度专业技术人员继续教育学习任务，暂无法提供</w:t>
            </w:r>
            <w:r>
              <w:rPr>
                <w:rFonts w:ascii="Times New Roman" w:eastAsia="仿宋" w:hAnsi="Times New Roman"/>
                <w:sz w:val="28"/>
                <w:szCs w:val="36"/>
              </w:rPr>
              <w:t>___</w:t>
            </w:r>
            <w:r>
              <w:rPr>
                <w:rFonts w:ascii="Times New Roman" w:eastAsia="仿宋" w:hAnsi="Times New Roman" w:hint="eastAsia"/>
                <w:sz w:val="28"/>
                <w:szCs w:val="36"/>
              </w:rPr>
              <w:t>年度《广东省</w:t>
            </w:r>
            <w:r>
              <w:rPr>
                <w:rFonts w:ascii="Times New Roman" w:eastAsia="仿宋" w:hAnsi="Times New Roman" w:hint="eastAsia"/>
                <w:sz w:val="28"/>
                <w:szCs w:val="36"/>
              </w:rPr>
              <w:t>专业技术人员继续教育证书》。现郑重承诺：</w:t>
            </w:r>
          </w:p>
          <w:p w14:paraId="2A6F338D" w14:textId="77777777" w:rsidR="00000000" w:rsidRDefault="00323264">
            <w:pPr>
              <w:ind w:firstLineChars="200" w:firstLine="560"/>
              <w:jc w:val="left"/>
              <w:rPr>
                <w:rFonts w:ascii="Times New Roman" w:eastAsia="仿宋" w:hAnsi="Times New Roman"/>
                <w:sz w:val="28"/>
                <w:szCs w:val="36"/>
              </w:rPr>
            </w:pPr>
            <w:r>
              <w:rPr>
                <w:rFonts w:ascii="Times New Roman" w:eastAsia="仿宋" w:hAnsi="Times New Roman" w:hint="eastAsia"/>
                <w:sz w:val="28"/>
                <w:szCs w:val="36"/>
              </w:rPr>
              <w:t>按照国家及省有关规定，保证在</w:t>
            </w:r>
            <w:r>
              <w:rPr>
                <w:rFonts w:ascii="Times New Roman" w:eastAsia="仿宋" w:hAnsi="Times New Roman"/>
                <w:sz w:val="28"/>
                <w:szCs w:val="36"/>
              </w:rPr>
              <w:t>___</w:t>
            </w:r>
            <w:r>
              <w:rPr>
                <w:rFonts w:ascii="Times New Roman" w:eastAsia="仿宋" w:hAnsi="Times New Roman" w:hint="eastAsia"/>
                <w:sz w:val="28"/>
                <w:szCs w:val="36"/>
              </w:rPr>
              <w:t>年</w:t>
            </w:r>
            <w:r>
              <w:rPr>
                <w:rFonts w:ascii="Times New Roman" w:eastAsia="仿宋" w:hAnsi="Times New Roman"/>
                <w:sz w:val="28"/>
                <w:szCs w:val="36"/>
              </w:rPr>
              <w:t xml:space="preserve"> ___</w:t>
            </w:r>
            <w:r>
              <w:rPr>
                <w:rFonts w:ascii="Times New Roman" w:eastAsia="仿宋" w:hAnsi="Times New Roman" w:hint="eastAsia"/>
                <w:sz w:val="28"/>
                <w:szCs w:val="36"/>
              </w:rPr>
              <w:t>月</w:t>
            </w:r>
            <w:r>
              <w:rPr>
                <w:rFonts w:ascii="Times New Roman" w:eastAsia="仿宋" w:hAnsi="Times New Roman"/>
                <w:sz w:val="28"/>
                <w:szCs w:val="36"/>
              </w:rPr>
              <w:t xml:space="preserve"> ___</w:t>
            </w:r>
            <w:r>
              <w:rPr>
                <w:rFonts w:ascii="Times New Roman" w:eastAsia="仿宋" w:hAnsi="Times New Roman" w:hint="eastAsia"/>
                <w:sz w:val="28"/>
                <w:szCs w:val="36"/>
              </w:rPr>
              <w:t>日前完成</w:t>
            </w:r>
            <w:r>
              <w:rPr>
                <w:rFonts w:ascii="Times New Roman" w:eastAsia="仿宋" w:hAnsi="Times New Roman"/>
                <w:sz w:val="28"/>
                <w:szCs w:val="36"/>
              </w:rPr>
              <w:t xml:space="preserve">___ </w:t>
            </w:r>
            <w:r>
              <w:rPr>
                <w:rFonts w:ascii="Times New Roman" w:eastAsia="仿宋" w:hAnsi="Times New Roman" w:hint="eastAsia"/>
                <w:sz w:val="28"/>
                <w:szCs w:val="36"/>
              </w:rPr>
              <w:t>年度专业技术人员继续教育学习任务，并提交《广东省专业技术人员继续教育证书》。如未能在此之前完成，愿意承担由此带来的一切后果。</w:t>
            </w:r>
          </w:p>
          <w:p w14:paraId="071980CB" w14:textId="77777777" w:rsidR="00000000" w:rsidRDefault="00323264">
            <w:pPr>
              <w:ind w:firstLineChars="200" w:firstLine="560"/>
              <w:jc w:val="left"/>
              <w:rPr>
                <w:rFonts w:ascii="Times New Roman" w:eastAsia="仿宋" w:hAnsi="Times New Roman"/>
                <w:sz w:val="28"/>
                <w:szCs w:val="36"/>
              </w:rPr>
            </w:pPr>
          </w:p>
          <w:p w14:paraId="786E93AE" w14:textId="77777777" w:rsidR="00000000" w:rsidRDefault="00323264">
            <w:pPr>
              <w:ind w:firstLineChars="200" w:firstLine="560"/>
              <w:jc w:val="left"/>
              <w:rPr>
                <w:rFonts w:ascii="Times New Roman" w:eastAsia="仿宋" w:hAnsi="Times New Roman"/>
                <w:sz w:val="28"/>
                <w:szCs w:val="36"/>
              </w:rPr>
            </w:pPr>
            <w:r>
              <w:rPr>
                <w:rFonts w:ascii="Times New Roman" w:eastAsia="仿宋" w:hAnsi="Times New Roman"/>
                <w:sz w:val="28"/>
                <w:szCs w:val="36"/>
              </w:rPr>
              <w:t xml:space="preserve">                            </w:t>
            </w:r>
            <w:r>
              <w:rPr>
                <w:rFonts w:ascii="Times New Roman" w:eastAsia="仿宋" w:hAnsi="Times New Roman" w:hint="eastAsia"/>
                <w:sz w:val="28"/>
                <w:szCs w:val="36"/>
              </w:rPr>
              <w:t>承诺人：</w:t>
            </w:r>
            <w:r>
              <w:rPr>
                <w:rFonts w:ascii="Times New Roman" w:eastAsia="仿宋" w:hAnsi="Times New Roman"/>
                <w:sz w:val="28"/>
                <w:szCs w:val="36"/>
              </w:rPr>
              <w:t>XX</w:t>
            </w:r>
          </w:p>
          <w:p w14:paraId="4524734C" w14:textId="77777777" w:rsidR="00000000" w:rsidRDefault="00323264">
            <w:pPr>
              <w:ind w:firstLineChars="200" w:firstLine="560"/>
              <w:jc w:val="left"/>
              <w:rPr>
                <w:rFonts w:ascii="Times New Roman" w:eastAsia="仿宋" w:hAnsi="Times New Roman"/>
                <w:sz w:val="28"/>
                <w:szCs w:val="36"/>
              </w:rPr>
            </w:pPr>
            <w:r>
              <w:rPr>
                <w:rFonts w:ascii="Times New Roman" w:eastAsia="仿宋" w:hAnsi="Times New Roman"/>
                <w:sz w:val="28"/>
                <w:szCs w:val="36"/>
              </w:rPr>
              <w:t xml:space="preserve">                          XX</w:t>
            </w:r>
            <w:r>
              <w:rPr>
                <w:rFonts w:ascii="Times New Roman" w:eastAsia="仿宋" w:hAnsi="Times New Roman" w:hint="eastAsia"/>
                <w:sz w:val="28"/>
                <w:szCs w:val="36"/>
              </w:rPr>
              <w:t>年</w:t>
            </w:r>
            <w:r>
              <w:rPr>
                <w:rFonts w:ascii="Times New Roman" w:eastAsia="仿宋" w:hAnsi="Times New Roman"/>
                <w:sz w:val="28"/>
                <w:szCs w:val="36"/>
              </w:rPr>
              <w:t>XX</w:t>
            </w:r>
            <w:r>
              <w:rPr>
                <w:rFonts w:ascii="Times New Roman" w:eastAsia="仿宋" w:hAnsi="Times New Roman" w:hint="eastAsia"/>
                <w:sz w:val="28"/>
                <w:szCs w:val="36"/>
              </w:rPr>
              <w:t>月</w:t>
            </w:r>
            <w:r>
              <w:rPr>
                <w:rFonts w:ascii="Times New Roman" w:eastAsia="仿宋" w:hAnsi="Times New Roman"/>
                <w:sz w:val="28"/>
                <w:szCs w:val="36"/>
              </w:rPr>
              <w:t>XX</w:t>
            </w:r>
            <w:r>
              <w:rPr>
                <w:rFonts w:ascii="Times New Roman" w:eastAsia="仿宋" w:hAnsi="Times New Roman" w:hint="eastAsia"/>
                <w:sz w:val="28"/>
                <w:szCs w:val="36"/>
              </w:rPr>
              <w:t>日</w:t>
            </w:r>
          </w:p>
          <w:p w14:paraId="2267F278" w14:textId="77777777" w:rsidR="00000000" w:rsidRDefault="00323264">
            <w:pPr>
              <w:ind w:firstLineChars="200" w:firstLine="560"/>
              <w:jc w:val="center"/>
              <w:rPr>
                <w:rFonts w:ascii="Times New Roman" w:eastAsia="仿宋" w:hAnsi="Times New Roman"/>
                <w:sz w:val="28"/>
                <w:szCs w:val="36"/>
              </w:rPr>
            </w:pPr>
            <w:r>
              <w:rPr>
                <w:rFonts w:ascii="Times New Roman" w:eastAsia="仿宋" w:hAnsi="Times New Roman" w:hint="eastAsia"/>
                <w:sz w:val="28"/>
                <w:szCs w:val="36"/>
              </w:rPr>
              <w:t>（以上内容请手写，并亲笔签名）</w:t>
            </w:r>
          </w:p>
        </w:tc>
      </w:tr>
    </w:tbl>
    <w:p w14:paraId="5392AC68" w14:textId="77777777" w:rsidR="00000000" w:rsidRDefault="00323264">
      <w:pPr>
        <w:spacing w:beforeLines="50" w:before="156"/>
        <w:jc w:val="left"/>
        <w:rPr>
          <w:rFonts w:ascii="Times New Roman" w:eastAsia="楷体_GB2312" w:hAnsi="Times New Roman"/>
          <w:b/>
          <w:kern w:val="0"/>
          <w:sz w:val="32"/>
          <w:szCs w:val="32"/>
          <w:highlight w:val="yellow"/>
          <w:shd w:val="clear" w:color="auto" w:fill="FFFFFF"/>
        </w:rPr>
      </w:pPr>
      <w:r>
        <w:rPr>
          <w:rFonts w:ascii="Times New Roman" w:eastAsia="黑体" w:hAnsi="Times New Roman" w:hint="eastAsia"/>
          <w:sz w:val="24"/>
          <w:szCs w:val="32"/>
        </w:rPr>
        <w:t>专业技术人员在申报评审专业职称时，因故无法提交《广东省专业技术人员继续教育证书》，可提供此承诺书</w:t>
      </w:r>
      <w:r>
        <w:rPr>
          <w:rFonts w:ascii="Times New Roman" w:eastAsia="黑体" w:hAnsi="Times New Roman" w:hint="eastAsia"/>
          <w:sz w:val="24"/>
          <w:szCs w:val="32"/>
        </w:rPr>
        <w:t>作为继续教育有效证明材料。</w:t>
      </w:r>
    </w:p>
    <w:p w14:paraId="3CECF92F" w14:textId="77777777" w:rsidR="00000000" w:rsidRDefault="00323264"/>
    <w:p w14:paraId="6A204D06" w14:textId="77777777" w:rsidR="00323264" w:rsidRDefault="00323264"/>
    <w:sectPr w:rsidR="0032326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703A3" w14:textId="77777777" w:rsidR="00323264" w:rsidRDefault="00323264">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separator/>
      </w:r>
    </w:p>
  </w:endnote>
  <w:endnote w:type="continuationSeparator" w:id="0">
    <w:p w14:paraId="0C98593E" w14:textId="77777777" w:rsidR="00323264" w:rsidRDefault="00323264">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EFF" w:usb1="C000785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Helvetica">
    <w:altName w:val="Arial"/>
    <w:panose1 w:val="020B0604020202020204"/>
    <w:charset w:val="00"/>
    <w:family w:val="swiss"/>
    <w:pitch w:val="variable"/>
    <w:sig w:usb0="E0002EFF" w:usb1="C000785B" w:usb2="00000009" w:usb3="00000000" w:csb0="000001FF" w:csb1="00000000"/>
  </w:font>
  <w:font w:name="仿宋">
    <w:altName w:val="仿宋"/>
    <w:panose1 w:val="02010609060101010101"/>
    <w:charset w:val="86"/>
    <w:family w:val="modern"/>
    <w:pitch w:val="fixed"/>
    <w:sig w:usb0="800002BF" w:usb1="38CF7CFA" w:usb2="00000016" w:usb3="00000000" w:csb0="00040001" w:csb1="00000000"/>
  </w:font>
  <w:font w:name="创艺简标宋">
    <w:altName w:val="微软雅黑"/>
    <w:panose1 w:val="00000000000000000000"/>
    <w:charset w:val="86"/>
    <w:family w:val="auto"/>
    <w:notTrueType/>
    <w:pitch w:val="default"/>
    <w:sig w:usb0="00000001" w:usb1="080E0000" w:usb2="00000010" w:usb3="00000000" w:csb0="00040000" w:csb1="00000000"/>
  </w:font>
  <w:font w:name="方正小标宋简体">
    <w:altName w:val="黑体"/>
    <w:panose1 w:val="00000000000000000000"/>
    <w:charset w:val="86"/>
    <w:family w:val="auto"/>
    <w:notTrueType/>
    <w:pitch w:val="default"/>
    <w:sig w:usb0="00000001" w:usb1="080E0000" w:usb2="00000010" w:usb3="00000000" w:csb0="00040000" w:csb1="00000000"/>
  </w:font>
  <w:font w:name="楷体_GB2312">
    <w:altName w:val="楷体"/>
    <w:panose1 w:val="00000000000000000000"/>
    <w:charset w:val="86"/>
    <w:family w:val="moder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164E" w14:textId="474DE50D" w:rsidR="00000000" w:rsidRDefault="005A277C">
    <w:pPr>
      <w:pStyle w:val="a6"/>
      <w:jc w:val="center"/>
    </w:pPr>
    <w:r>
      <w:rPr>
        <w:noProof/>
      </w:rPr>
      <mc:AlternateContent>
        <mc:Choice Requires="wps">
          <w:drawing>
            <wp:anchor distT="0" distB="0" distL="114300" distR="114300" simplePos="0" relativeHeight="251659264" behindDoc="0" locked="0" layoutInCell="1" allowOverlap="1" wp14:anchorId="623603BC" wp14:editId="4B20E068">
              <wp:simplePos x="0" y="0"/>
              <wp:positionH relativeFrom="margin">
                <wp:align>center</wp:align>
              </wp:positionH>
              <wp:positionV relativeFrom="paragraph">
                <wp:posOffset>0</wp:posOffset>
              </wp:positionV>
              <wp:extent cx="58420" cy="139700"/>
              <wp:effectExtent l="0" t="0" r="635" b="0"/>
              <wp:wrapNone/>
              <wp:docPr id="1"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3CD00B" w14:textId="77777777" w:rsidR="00000000" w:rsidRDefault="00323264">
                          <w:pPr>
                            <w:pStyle w:val="a6"/>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3603BC" id="_x0000_t202" coordsize="21600,21600" o:spt="202" path="m,l,21600r21600,l21600,xe">
              <v:stroke joinstyle="miter"/>
              <v:path gradientshapeok="t" o:connecttype="rect"/>
            </v:shapetype>
            <v:shape id="文本框 7" o:spid="_x0000_s1028" type="#_x0000_t202" style="position:absolute;left:0;text-align:left;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Pi9AEAALMDAAAOAAAAZHJzL2Uyb0RvYy54bWysU82O0zAQviPxDpbvNGn52SVqulp2VYS0&#10;wEoLD+A6TmIRe6yx26Q8ALwBJy7cea4+x46dpixwQ1ysycz48zfffFleDKZjO4Vegy35fJZzpqyE&#10;Stum5B8/rJ+cc+aDsJXowKqS75XnF6vHj5a9K9QCWugqhYxArC96V/I2BFdkmZetMsLPwClLxRrQ&#10;iECf2GQVip7QTZct8vxF1gNWDkEq7yl7PRb5KuHXtZLhfV17FVhXcuIW0onp3MQzWy1F0aBwrZZH&#10;GuIfWBihLT16groWQbAt6r+gjJYIHuowk2AyqGstVZqBppnnf0xz1wqn0iwkjncnmfz/g5XvdrfI&#10;dEW748wKQys6fPt6+P7z8OMLO4vy9M4X1HXnqC8Mr2CIrXFU725AfvLMwlUrbKMuEaFvlaiI3jze&#10;zB5cHXF8BNn0b6Gid8Q2QAIaajQRkNRghE5r2p9Wo4bAJCWfnz9bUEFSZf705VmeNpeJYrrr0IfX&#10;CgyLQcmRFp+wxe7Gh8hFFFNLfMrCWnddWn5nf0tQY8wk7pHuSDwMm+GoxQaqPU2BMHqJvE9BC/iZ&#10;s558VHJLRuese2NJh2i5KcAp2EyBsJIuljxwNoZXYbTm1qFuWsKdlL4krdY6DRJFHTkcWZIz0nxH&#10;F0frPfxOXb/+tdU9AAAA//8DAFBLAwQUAAYACAAAACEA0jZEfNgAAAACAQAADwAAAGRycy9kb3du&#10;cmV2LnhtbEyPwU7DMBBE70j9B2uRuFGHgFAJcapSEY5IND1wdOMlCdjryHbT8PcsXOhlpdGMZt6W&#10;69lZMWGIgycFN8sMBFLrzUCdgn1TX69AxKTJaOsJFXxjhHW1uCh1YfyJ3nDapU5wCcVCK+hTGgsp&#10;Y9uj03HpRyT2PnxwOrEMnTRBn7jcWZln2b10eiBe6PWI2x7br93RKdjWTRMmjMG+40t9+/n6dIfP&#10;s1JXl/PmEUTCOf2H4Ref0aFipoM/konCKuBH0t9l7yEHcVCQ5xnIqpTn6NUPAAAA//8DAFBLAQIt&#10;ABQABgAIAAAAIQC2gziS/gAAAOEBAAATAAAAAAAAAAAAAAAAAAAAAABbQ29udGVudF9UeXBlc10u&#10;eG1sUEsBAi0AFAAGAAgAAAAhADj9If/WAAAAlAEAAAsAAAAAAAAAAAAAAAAALwEAAF9yZWxzLy5y&#10;ZWxzUEsBAi0AFAAGAAgAAAAhAKxGg+L0AQAAswMAAA4AAAAAAAAAAAAAAAAALgIAAGRycy9lMm9E&#10;b2MueG1sUEsBAi0AFAAGAAgAAAAhANI2RHzYAAAAAgEAAA8AAAAAAAAAAAAAAAAATgQAAGRycy9k&#10;b3ducmV2LnhtbFBLBQYAAAAABAAEAPMAAABTBQAAAAA=&#10;" filled="f" stroked="f" strokeweight=".5pt">
              <v:textbox style="mso-fit-shape-to-text:t" inset="0,0,0,0">
                <w:txbxContent>
                  <w:p w14:paraId="023CD00B" w14:textId="77777777" w:rsidR="00000000" w:rsidRDefault="00323264">
                    <w:pPr>
                      <w:pStyle w:val="a6"/>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BDA3" w14:textId="77777777" w:rsidR="00323264" w:rsidRDefault="00323264">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separator/>
      </w:r>
    </w:p>
  </w:footnote>
  <w:footnote w:type="continuationSeparator" w:id="0">
    <w:p w14:paraId="7AF29731" w14:textId="77777777" w:rsidR="00323264" w:rsidRDefault="00323264">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ˇˉ―‖’”…∶、。〃々〉》」』】〕〗！＂＇），．：；？］｀｜｝～￠"/>
  <w:savePreviewPicture/>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7C"/>
    <w:rsid w:val="00000000"/>
    <w:rsid w:val="00323264"/>
    <w:rsid w:val="005A2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089AE9"/>
  <w14:defaultImageDpi w14:val="0"/>
  <w15:docId w15:val="{B3061D02-AFB4-4A83-94A7-86B1C7FFE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heme="minorBidi"/>
        <w:kern w:val="2"/>
        <w:sz w:val="21"/>
        <w:szCs w:val="2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er" w:uiPriority="99" w:unhideWhenUsed="1" w:qFormat="1"/>
    <w:lsdException w:name="caption" w:semiHidden="1" w:unhideWhenUsed="1" w:qFormat="1"/>
    <w:lsdException w:name="Title" w:qFormat="1"/>
    <w:lsdException w:name="Default Paragraph Font" w:semiHidden="1"/>
    <w:lsdException w:name="Subtitle" w:qFormat="1"/>
    <w:lsdException w:name="Hyperlink" w:uiPriority="99" w:unhideWhenUsed="1" w:qFormat="1"/>
    <w:lsdException w:name="Strong" w:uiPriority="22" w:qFormat="1"/>
    <w:lsdException w:name="Emphasis" w:qFormat="1"/>
    <w:lsdException w:name="HTML Top of Form" w:uiPriority="99"/>
    <w:lsdException w:name="HTML Bottom of Form" w:uiPriority="99"/>
    <w:lsdException w:name="Normal (Web)" w:semiHidden="1" w:uiPriority="99" w:unhideWhenUsed="1" w:qFormat="1"/>
    <w:lsdException w:name="Normal Table" w:qFormat="1"/>
    <w:lsdException w:name="No List" w:semiHidden="1" w:uiPriority="99" w:unhideWhenUsed="1"/>
    <w:lsdException w:name="Outline List 1" w:uiPriority="99"/>
    <w:lsdException w:name="Outline List 2" w:uiPriority="99"/>
    <w:lsdException w:name="Outline List 3" w:uiPriority="99"/>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cs="Times New Roman"/>
    </w:rPr>
  </w:style>
  <w:style w:type="character" w:default="1" w:styleId="a1">
    <w:name w:val="Default Paragraph Font"/>
    <w:uiPriority w:val="1"/>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text-selectable">
    <w:name w:val="text-selectable"/>
    <w:basedOn w:val="a1"/>
    <w:qFormat/>
  </w:style>
  <w:style w:type="character" w:styleId="a4">
    <w:name w:val="Strong"/>
    <w:basedOn w:val="a1"/>
    <w:uiPriority w:val="22"/>
    <w:qFormat/>
    <w:rPr>
      <w:b/>
    </w:rPr>
  </w:style>
  <w:style w:type="character" w:styleId="a5">
    <w:name w:val="Hyperlink"/>
    <w:basedOn w:val="a1"/>
    <w:uiPriority w:val="99"/>
    <w:unhideWhenUsed/>
    <w:qFormat/>
    <w:rPr>
      <w:color w:val="0000FF"/>
      <w:u w:val="single"/>
    </w:rPr>
  </w:style>
  <w:style w:type="paragraph" w:styleId="a0">
    <w:name w:val="Normal Indent"/>
    <w:basedOn w:val="a"/>
    <w:uiPriority w:val="99"/>
    <w:unhideWhenUsed/>
    <w:qFormat/>
    <w:pPr>
      <w:ind w:firstLineChars="200" w:firstLine="420"/>
    </w:pPr>
    <w:rPr>
      <w:sz w:val="24"/>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character" w:customStyle="1" w:styleId="a7">
    <w:name w:val="页脚 字符"/>
    <w:basedOn w:val="a1"/>
    <w:link w:val="a6"/>
    <w:uiPriority w:val="99"/>
    <w:semiHidden/>
    <w:rPr>
      <w:rFonts w:cs="Times New Roman"/>
      <w:sz w:val="18"/>
      <w:szCs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dhrss.gov.cn/zyjsrc&#65289;&#21516;&#26102;&#25552;&#20132;&#30005;&#23376;&#26448;&#26009;&#1229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2179</Words>
  <Characters>12423</Characters>
  <Application>Microsoft Office Word</Application>
  <DocSecurity>0</DocSecurity>
  <Lines>103</Lines>
  <Paragraphs>29</Paragraphs>
  <ScaleCrop>false</ScaleCrop>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gdrsrc@126.com</cp:lastModifiedBy>
  <cp:revision>2</cp:revision>
  <dcterms:created xsi:type="dcterms:W3CDTF">2021-12-06T05:16:00Z</dcterms:created>
  <dcterms:modified xsi:type="dcterms:W3CDTF">2021-12-06T05:16:00Z</dcterms:modified>
</cp:coreProperties>
</file>